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HostTable"/>
        <w:tblW w:w="0" w:type="auto"/>
        <w:tblInd w:w="-426" w:type="dxa"/>
        <w:tblLook w:val="04A0" w:firstRow="1" w:lastRow="0" w:firstColumn="1" w:lastColumn="0" w:noHBand="0" w:noVBand="1"/>
        <w:tblDescription w:val="Layout table for outside of trifold brochure"/>
      </w:tblPr>
      <w:tblGrid>
        <w:gridCol w:w="4537"/>
        <w:gridCol w:w="92"/>
        <w:gridCol w:w="142"/>
        <w:gridCol w:w="4669"/>
        <w:gridCol w:w="850"/>
        <w:gridCol w:w="4194"/>
      </w:tblGrid>
      <w:tr w:rsidR="00C85816" w14:paraId="14003613" w14:textId="77777777" w:rsidTr="00AC3B70">
        <w:trPr>
          <w:trHeight w:hRule="exact" w:val="10639"/>
        </w:trPr>
        <w:tc>
          <w:tcPr>
            <w:tcW w:w="4537" w:type="dxa"/>
          </w:tcPr>
          <w:p w14:paraId="7F172345" w14:textId="5A76CDE4" w:rsidR="00C1578B" w:rsidRDefault="00C1578B" w:rsidP="006D1B62">
            <w:pPr>
              <w:ind w:left="-265"/>
            </w:pPr>
          </w:p>
          <w:p w14:paraId="0F8FC530" w14:textId="1AC5987E" w:rsidR="00B205AB" w:rsidRDefault="006C5A86" w:rsidP="006D1B62">
            <w:r>
              <w:rPr>
                <w:noProof/>
                <w:lang w:val="en-GB" w:eastAsia="en-GB"/>
              </w:rPr>
              <mc:AlternateContent>
                <mc:Choice Requires="wps">
                  <w:drawing>
                    <wp:anchor distT="0" distB="0" distL="114300" distR="114300" simplePos="0" relativeHeight="251672576" behindDoc="0" locked="0" layoutInCell="1" allowOverlap="1" wp14:anchorId="35DD7C8A" wp14:editId="489FC906">
                      <wp:simplePos x="0" y="0"/>
                      <wp:positionH relativeFrom="column">
                        <wp:posOffset>-265431</wp:posOffset>
                      </wp:positionH>
                      <wp:positionV relativeFrom="paragraph">
                        <wp:posOffset>8034</wp:posOffset>
                      </wp:positionV>
                      <wp:extent cx="2766833" cy="6858000"/>
                      <wp:effectExtent l="0" t="0" r="0" b="0"/>
                      <wp:wrapNone/>
                      <wp:docPr id="2" name="Rectangle 2"/>
                      <wp:cNvGraphicFramePr/>
                      <a:graphic xmlns:a="http://schemas.openxmlformats.org/drawingml/2006/main">
                        <a:graphicData uri="http://schemas.microsoft.com/office/word/2010/wordprocessingShape">
                          <wps:wsp>
                            <wps:cNvSpPr/>
                            <wps:spPr>
                              <a:xfrm>
                                <a:off x="0" y="0"/>
                                <a:ext cx="2766833" cy="6858000"/>
                              </a:xfrm>
                              <a:prstGeom prst="rect">
                                <a:avLst/>
                              </a:prstGeom>
                              <a:solidFill>
                                <a:schemeClr val="accent2"/>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2A7D10B" w14:textId="6A85B8A2" w:rsidR="00711923" w:rsidRPr="00845B36" w:rsidRDefault="00711923" w:rsidP="00845B36">
                                  <w:pPr>
                                    <w:pStyle w:val="Title"/>
                                    <w:ind w:right="285"/>
                                    <w:rPr>
                                      <w:color w:val="FFFFFF" w:themeColor="background1"/>
                                      <w:sz w:val="40"/>
                                    </w:rPr>
                                  </w:pPr>
                                  <w:r>
                                    <w:rPr>
                                      <w:color w:val="FFFFFF" w:themeColor="background1"/>
                                      <w:sz w:val="40"/>
                                    </w:rPr>
                                    <w:t>Introduction</w:t>
                                  </w:r>
                                </w:p>
                                <w:p w14:paraId="4BCA6C7B" w14:textId="0BF8C488" w:rsidR="00711923" w:rsidRPr="0038780D" w:rsidRDefault="00711923" w:rsidP="00845B36">
                                  <w:pPr>
                                    <w:rPr>
                                      <w:color w:val="FFFFFF" w:themeColor="background1"/>
                                      <w:sz w:val="18"/>
                                      <w:szCs w:val="18"/>
                                    </w:rPr>
                                  </w:pPr>
                                  <w:r w:rsidRPr="0038780D">
                                    <w:rPr>
                                      <w:color w:val="FFFFFF" w:themeColor="background1"/>
                                      <w:sz w:val="18"/>
                                      <w:szCs w:val="18"/>
                                    </w:rPr>
                                    <w:t>Vision therapy or VT is that part of optometric care devoted to developing, improving and enhancing people’s visual performance.</w:t>
                                  </w:r>
                                </w:p>
                                <w:p w14:paraId="73D87F4C" w14:textId="77777777" w:rsidR="00711923" w:rsidRPr="0038780D" w:rsidRDefault="00711923" w:rsidP="00845B36">
                                  <w:pPr>
                                    <w:rPr>
                                      <w:color w:val="FFFFFF" w:themeColor="background1"/>
                                      <w:sz w:val="18"/>
                                      <w:szCs w:val="18"/>
                                    </w:rPr>
                                  </w:pPr>
                                  <w:r w:rsidRPr="0038780D">
                                    <w:rPr>
                                      <w:color w:val="FFFFFF" w:themeColor="background1"/>
                                      <w:sz w:val="18"/>
                                      <w:szCs w:val="18"/>
                                    </w:rPr>
                                    <w:t>Over several decades, behavioral optometrists have developed and used visual therapy in combination with appropriate, judiciously selected lenses to:</w:t>
                                  </w:r>
                                </w:p>
                                <w:p w14:paraId="50B35CB7" w14:textId="738A3738" w:rsidR="00711923" w:rsidRPr="0038780D" w:rsidRDefault="00711923" w:rsidP="00845B36">
                                  <w:pPr>
                                    <w:pStyle w:val="ListParagraph"/>
                                    <w:numPr>
                                      <w:ilvl w:val="0"/>
                                      <w:numId w:val="6"/>
                                    </w:numPr>
                                    <w:rPr>
                                      <w:color w:val="FFFFFF" w:themeColor="background1"/>
                                      <w:sz w:val="18"/>
                                      <w:szCs w:val="18"/>
                                    </w:rPr>
                                  </w:pPr>
                                  <w:r w:rsidRPr="0038780D">
                                    <w:rPr>
                                      <w:color w:val="FFFFFF" w:themeColor="background1"/>
                                      <w:sz w:val="18"/>
                                      <w:szCs w:val="18"/>
                                    </w:rPr>
                                    <w:t>Prevent vision and eye problems</w:t>
                                  </w:r>
                                </w:p>
                                <w:p w14:paraId="245BDF17" w14:textId="560A58D0" w:rsidR="00711923" w:rsidRPr="0038780D" w:rsidRDefault="00711923" w:rsidP="00845B36">
                                  <w:pPr>
                                    <w:pStyle w:val="ListParagraph"/>
                                    <w:numPr>
                                      <w:ilvl w:val="0"/>
                                      <w:numId w:val="6"/>
                                    </w:numPr>
                                    <w:rPr>
                                      <w:color w:val="FFFFFF" w:themeColor="background1"/>
                                      <w:sz w:val="18"/>
                                      <w:szCs w:val="18"/>
                                    </w:rPr>
                                  </w:pPr>
                                  <w:r w:rsidRPr="0038780D">
                                    <w:rPr>
                                      <w:color w:val="FFFFFF" w:themeColor="background1"/>
                                      <w:sz w:val="18"/>
                                      <w:szCs w:val="18"/>
                                    </w:rPr>
                                    <w:t xml:space="preserve">Develop the visual skills needed to </w:t>
                                  </w:r>
                                  <w:proofErr w:type="spellStart"/>
                                  <w:r w:rsidRPr="0038780D">
                                    <w:rPr>
                                      <w:color w:val="FFFFFF" w:themeColor="background1"/>
                                      <w:sz w:val="18"/>
                                      <w:szCs w:val="18"/>
                                    </w:rPr>
                                    <w:t>achive</w:t>
                                  </w:r>
                                  <w:proofErr w:type="spellEnd"/>
                                  <w:r w:rsidRPr="0038780D">
                                    <w:rPr>
                                      <w:color w:val="FFFFFF" w:themeColor="background1"/>
                                      <w:sz w:val="18"/>
                                      <w:szCs w:val="18"/>
                                    </w:rPr>
                                    <w:t xml:space="preserve"> more effectively at work or in sport</w:t>
                                  </w:r>
                                </w:p>
                                <w:p w14:paraId="6BFCA31C" w14:textId="4C5BAD6B" w:rsidR="00711923" w:rsidRPr="0038780D" w:rsidRDefault="00711923" w:rsidP="00A8047F">
                                  <w:pPr>
                                    <w:pStyle w:val="ListParagraph"/>
                                    <w:numPr>
                                      <w:ilvl w:val="0"/>
                                      <w:numId w:val="6"/>
                                    </w:numPr>
                                    <w:rPr>
                                      <w:color w:val="FFFFFF" w:themeColor="background1"/>
                                      <w:sz w:val="18"/>
                                      <w:szCs w:val="18"/>
                                    </w:rPr>
                                  </w:pPr>
                                  <w:r w:rsidRPr="0038780D">
                                    <w:rPr>
                                      <w:color w:val="FFFFFF" w:themeColor="background1"/>
                                      <w:sz w:val="18"/>
                                      <w:szCs w:val="18"/>
                                    </w:rPr>
                                    <w:t>Enhance functioning tasks demanding sustained visual effort</w:t>
                                  </w:r>
                                </w:p>
                                <w:p w14:paraId="449612CA" w14:textId="4EFEA18E" w:rsidR="00711923" w:rsidRPr="0038780D" w:rsidRDefault="00711923" w:rsidP="00A8047F">
                                  <w:pPr>
                                    <w:pStyle w:val="ListParagraph"/>
                                    <w:numPr>
                                      <w:ilvl w:val="0"/>
                                      <w:numId w:val="6"/>
                                    </w:numPr>
                                    <w:rPr>
                                      <w:color w:val="FFFFFF" w:themeColor="background1"/>
                                      <w:sz w:val="18"/>
                                      <w:szCs w:val="18"/>
                                    </w:rPr>
                                  </w:pPr>
                                  <w:r w:rsidRPr="0038780D">
                                    <w:rPr>
                                      <w:color w:val="FFFFFF" w:themeColor="background1"/>
                                      <w:sz w:val="18"/>
                                      <w:szCs w:val="18"/>
                                    </w:rPr>
                                    <w:t xml:space="preserve">Remedy or compensate for </w:t>
                                  </w:r>
                                  <w:proofErr w:type="spellStart"/>
                                  <w:r w:rsidRPr="0038780D">
                                    <w:rPr>
                                      <w:color w:val="FFFFFF" w:themeColor="background1"/>
                                      <w:sz w:val="18"/>
                                      <w:szCs w:val="18"/>
                                    </w:rPr>
                                    <w:t>vison</w:t>
                                  </w:r>
                                  <w:proofErr w:type="spellEnd"/>
                                  <w:r w:rsidRPr="0038780D">
                                    <w:rPr>
                                      <w:color w:val="FFFFFF" w:themeColor="background1"/>
                                      <w:sz w:val="18"/>
                                      <w:szCs w:val="18"/>
                                    </w:rPr>
                                    <w:t xml:space="preserve"> and eye problems, which have already developed</w:t>
                                  </w:r>
                                </w:p>
                                <w:p w14:paraId="20E3674C" w14:textId="29A2A83A" w:rsidR="00711923" w:rsidRPr="0038780D" w:rsidRDefault="00711923" w:rsidP="00A8047F">
                                  <w:pPr>
                                    <w:pStyle w:val="ListParagraph"/>
                                    <w:numPr>
                                      <w:ilvl w:val="0"/>
                                      <w:numId w:val="6"/>
                                    </w:numPr>
                                    <w:rPr>
                                      <w:color w:val="FFFFFF" w:themeColor="background1"/>
                                      <w:sz w:val="18"/>
                                      <w:szCs w:val="18"/>
                                    </w:rPr>
                                  </w:pPr>
                                  <w:r w:rsidRPr="0038780D">
                                    <w:rPr>
                                      <w:color w:val="FFFFFF" w:themeColor="background1"/>
                                      <w:sz w:val="18"/>
                                      <w:szCs w:val="18"/>
                                    </w:rPr>
                                    <w:t xml:space="preserve">Through vision </w:t>
                                  </w:r>
                                  <w:proofErr w:type="spellStart"/>
                                  <w:r w:rsidRPr="0038780D">
                                    <w:rPr>
                                      <w:color w:val="FFFFFF" w:themeColor="background1"/>
                                      <w:sz w:val="18"/>
                                      <w:szCs w:val="18"/>
                                    </w:rPr>
                                    <w:t>theropy</w:t>
                                  </w:r>
                                  <w:proofErr w:type="spellEnd"/>
                                  <w:r w:rsidRPr="0038780D">
                                    <w:rPr>
                                      <w:color w:val="FFFFFF" w:themeColor="background1"/>
                                      <w:sz w:val="18"/>
                                      <w:szCs w:val="18"/>
                                    </w:rPr>
                                    <w:t>, people are able to develop more efficient visual performance.</w:t>
                                  </w:r>
                                </w:p>
                                <w:p w14:paraId="1988A15A" w14:textId="58343238" w:rsidR="00711923" w:rsidRDefault="00711923" w:rsidP="00A84ED7">
                                  <w:pPr>
                                    <w:rPr>
                                      <w:color w:val="FFFFFF" w:themeColor="background1"/>
                                      <w:sz w:val="22"/>
                                    </w:rPr>
                                  </w:pPr>
                                  <w:r w:rsidRPr="00A84ED7">
                                    <w:rPr>
                                      <w:color w:val="FFFFFF" w:themeColor="background1"/>
                                      <w:sz w:val="22"/>
                                    </w:rPr>
                                    <w:t>Vision: A Set of Abilities</w:t>
                                  </w:r>
                                </w:p>
                                <w:p w14:paraId="113ECF75" w14:textId="77777777" w:rsidR="0038780D" w:rsidRPr="0038780D" w:rsidRDefault="0038780D" w:rsidP="0038780D">
                                  <w:pPr>
                                    <w:rPr>
                                      <w:rFonts w:asciiTheme="majorHAnsi" w:hAnsiTheme="majorHAnsi"/>
                                      <w:color w:val="FFFFFF" w:themeColor="background1"/>
                                      <w:sz w:val="12"/>
                                      <w:szCs w:val="16"/>
                                    </w:rPr>
                                  </w:pPr>
                                  <w:r w:rsidRPr="0038780D">
                                    <w:rPr>
                                      <w:rFonts w:asciiTheme="majorHAnsi" w:hAnsiTheme="majorHAnsi" w:cs="Helvetica"/>
                                      <w:color w:val="FFFFFF" w:themeColor="background1"/>
                                      <w:sz w:val="18"/>
                                    </w:rPr>
                                    <w:t xml:space="preserve">Nearly all humans are born with the potential for good eyesight, but vision - the ability to identify, interpret and understand what is seen — is learned and developed from birth.  In learning to walk, a child begins by crawling, standing, walking with assistance, and finally: walking unaided. A similar process from gross to fine motor control takes place in the development of vision.  One visual skill builds on another, step—by—step as we grow. But many people miss a step, do not complete a step or must begin to perform visually demanding tasks before an acceptable foundation of basic visual skills is in place.  Science indicates that we do not “see” with our eyes or our brain: rather, vision is the </w:t>
                                  </w:r>
                                  <w:proofErr w:type="spellStart"/>
                                  <w:r w:rsidRPr="0038780D">
                                    <w:rPr>
                                      <w:rFonts w:asciiTheme="majorHAnsi" w:hAnsiTheme="majorHAnsi" w:cs="Helvetica"/>
                                      <w:color w:val="FFFFFF" w:themeColor="background1"/>
                                      <w:sz w:val="18"/>
                                    </w:rPr>
                                    <w:t>r‘e.ce.pt</w:t>
                                  </w:r>
                                  <w:proofErr w:type="gramStart"/>
                                  <w:r w:rsidRPr="0038780D">
                                    <w:rPr>
                                      <w:rFonts w:asciiTheme="majorHAnsi" w:hAnsiTheme="majorHAnsi" w:cs="Helvetica"/>
                                      <w:color w:val="FFFFFF" w:themeColor="background1"/>
                                      <w:sz w:val="18"/>
                                    </w:rPr>
                                    <w:t>:icn</w:t>
                                  </w:r>
                                  <w:proofErr w:type="spellEnd"/>
                                  <w:proofErr w:type="gramEnd"/>
                                  <w:r w:rsidRPr="0038780D">
                                    <w:rPr>
                                      <w:rFonts w:asciiTheme="majorHAnsi" w:hAnsiTheme="majorHAnsi" w:cs="Helvetica"/>
                                      <w:color w:val="FFFFFF" w:themeColor="background1"/>
                                      <w:sz w:val="18"/>
                                    </w:rPr>
                                    <w:t xml:space="preserve"> and processing of visual information. Since two thirds of all information we receive is visual, it is clear that efficient </w:t>
                                  </w:r>
                                  <w:proofErr w:type="gramStart"/>
                                  <w:r w:rsidRPr="0038780D">
                                    <w:rPr>
                                      <w:rFonts w:asciiTheme="majorHAnsi" w:hAnsiTheme="majorHAnsi" w:cs="Helvetica"/>
                                      <w:color w:val="FFFFFF" w:themeColor="background1"/>
                                      <w:sz w:val="18"/>
                                    </w:rPr>
                                    <w:t>visual  skills</w:t>
                                  </w:r>
                                  <w:proofErr w:type="gramEnd"/>
                                  <w:r w:rsidRPr="0038780D">
                                    <w:rPr>
                                      <w:rFonts w:asciiTheme="majorHAnsi" w:hAnsiTheme="majorHAnsi" w:cs="Helvetica"/>
                                      <w:color w:val="FFFFFF" w:themeColor="background1"/>
                                      <w:sz w:val="18"/>
                                    </w:rPr>
                                    <w:t xml:space="preserve"> are a critical part of learning , working and even recreation. Athletes, for example, use visual training for improved performance in sport.</w:t>
                                  </w:r>
                                </w:p>
                                <w:p w14:paraId="55BEFCAA" w14:textId="3F438E0B" w:rsidR="00711923" w:rsidRPr="00A84ED7" w:rsidRDefault="00711923">
                                  <w:pPr>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0.9pt;margin-top:.65pt;width:217.85pt;height:5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" fillcolor="#c0504d [3205]" stroked="f">
                      <v:textbox>
                        <w:txbxContent>
                          <w:p w14:paraId="22A7D10B" w14:textId="6A85B8A2" w:rsidR="00711923" w:rsidRPr="00845B36" w:rsidRDefault="00711923" w:rsidP="00845B36">
                            <w:pPr>
                              <w:pStyle w:val="Title"/>
                              <w:ind w:right="285"/>
                              <w:rPr>
                                <w:color w:val="FFFFFF" w:themeColor="background1"/>
                                <w:sz w:val="40"/>
                              </w:rPr>
                            </w:pPr>
                            <w:r>
                              <w:rPr>
                                <w:color w:val="FFFFFF" w:themeColor="background1"/>
                                <w:sz w:val="40"/>
                              </w:rPr>
                              <w:t>Introduction</w:t>
                            </w:r>
                          </w:p>
                          <w:p w14:paraId="4BCA6C7B" w14:textId="0BF8C488" w:rsidR="00711923" w:rsidRPr="0038780D" w:rsidRDefault="00711923" w:rsidP="00845B36">
                            <w:pPr>
                              <w:rPr>
                                <w:color w:val="FFFFFF" w:themeColor="background1"/>
                                <w:sz w:val="18"/>
                                <w:szCs w:val="18"/>
                              </w:rPr>
                            </w:pPr>
                            <w:r w:rsidRPr="0038780D">
                              <w:rPr>
                                <w:color w:val="FFFFFF" w:themeColor="background1"/>
                                <w:sz w:val="18"/>
                                <w:szCs w:val="18"/>
                              </w:rPr>
                              <w:t>Vision therapy or VT is that part of optometric care devoted to developing, improving and enhancing people’s visual performance.</w:t>
                            </w:r>
                          </w:p>
                          <w:p w14:paraId="73D87F4C" w14:textId="77777777" w:rsidR="00711923" w:rsidRPr="0038780D" w:rsidRDefault="00711923" w:rsidP="00845B36">
                            <w:pPr>
                              <w:rPr>
                                <w:color w:val="FFFFFF" w:themeColor="background1"/>
                                <w:sz w:val="18"/>
                                <w:szCs w:val="18"/>
                              </w:rPr>
                            </w:pPr>
                            <w:r w:rsidRPr="0038780D">
                              <w:rPr>
                                <w:color w:val="FFFFFF" w:themeColor="background1"/>
                                <w:sz w:val="18"/>
                                <w:szCs w:val="18"/>
                              </w:rPr>
                              <w:t>Over several decades, behavioral optometrists have developed and used visual therapy in combination with appropriate, judiciously selected lenses to:</w:t>
                            </w:r>
                          </w:p>
                          <w:p w14:paraId="50B35CB7" w14:textId="738A3738" w:rsidR="00711923" w:rsidRPr="0038780D" w:rsidRDefault="00711923" w:rsidP="00845B36">
                            <w:pPr>
                              <w:pStyle w:val="ListParagraph"/>
                              <w:numPr>
                                <w:ilvl w:val="0"/>
                                <w:numId w:val="6"/>
                              </w:numPr>
                              <w:rPr>
                                <w:color w:val="FFFFFF" w:themeColor="background1"/>
                                <w:sz w:val="18"/>
                                <w:szCs w:val="18"/>
                              </w:rPr>
                            </w:pPr>
                            <w:r w:rsidRPr="0038780D">
                              <w:rPr>
                                <w:color w:val="FFFFFF" w:themeColor="background1"/>
                                <w:sz w:val="18"/>
                                <w:szCs w:val="18"/>
                              </w:rPr>
                              <w:t>Prevent vision and eye problems</w:t>
                            </w:r>
                          </w:p>
                          <w:p w14:paraId="245BDF17" w14:textId="560A58D0" w:rsidR="00711923" w:rsidRPr="0038780D" w:rsidRDefault="00711923" w:rsidP="00845B36">
                            <w:pPr>
                              <w:pStyle w:val="ListParagraph"/>
                              <w:numPr>
                                <w:ilvl w:val="0"/>
                                <w:numId w:val="6"/>
                              </w:numPr>
                              <w:rPr>
                                <w:color w:val="FFFFFF" w:themeColor="background1"/>
                                <w:sz w:val="18"/>
                                <w:szCs w:val="18"/>
                              </w:rPr>
                            </w:pPr>
                            <w:r w:rsidRPr="0038780D">
                              <w:rPr>
                                <w:color w:val="FFFFFF" w:themeColor="background1"/>
                                <w:sz w:val="18"/>
                                <w:szCs w:val="18"/>
                              </w:rPr>
                              <w:t xml:space="preserve">Develop the visual skills needed to </w:t>
                            </w:r>
                            <w:proofErr w:type="spellStart"/>
                            <w:r w:rsidRPr="0038780D">
                              <w:rPr>
                                <w:color w:val="FFFFFF" w:themeColor="background1"/>
                                <w:sz w:val="18"/>
                                <w:szCs w:val="18"/>
                              </w:rPr>
                              <w:t>achive</w:t>
                            </w:r>
                            <w:proofErr w:type="spellEnd"/>
                            <w:r w:rsidRPr="0038780D">
                              <w:rPr>
                                <w:color w:val="FFFFFF" w:themeColor="background1"/>
                                <w:sz w:val="18"/>
                                <w:szCs w:val="18"/>
                              </w:rPr>
                              <w:t xml:space="preserve"> more effectively at work or in sport</w:t>
                            </w:r>
                          </w:p>
                          <w:p w14:paraId="6BFCA31C" w14:textId="4C5BAD6B" w:rsidR="00711923" w:rsidRPr="0038780D" w:rsidRDefault="00711923" w:rsidP="00A8047F">
                            <w:pPr>
                              <w:pStyle w:val="ListParagraph"/>
                              <w:numPr>
                                <w:ilvl w:val="0"/>
                                <w:numId w:val="6"/>
                              </w:numPr>
                              <w:rPr>
                                <w:color w:val="FFFFFF" w:themeColor="background1"/>
                                <w:sz w:val="18"/>
                                <w:szCs w:val="18"/>
                              </w:rPr>
                            </w:pPr>
                            <w:r w:rsidRPr="0038780D">
                              <w:rPr>
                                <w:color w:val="FFFFFF" w:themeColor="background1"/>
                                <w:sz w:val="18"/>
                                <w:szCs w:val="18"/>
                              </w:rPr>
                              <w:t>Enhance functioning tasks demanding sustained visual effort</w:t>
                            </w:r>
                          </w:p>
                          <w:p w14:paraId="449612CA" w14:textId="4EFEA18E" w:rsidR="00711923" w:rsidRPr="0038780D" w:rsidRDefault="00711923" w:rsidP="00A8047F">
                            <w:pPr>
                              <w:pStyle w:val="ListParagraph"/>
                              <w:numPr>
                                <w:ilvl w:val="0"/>
                                <w:numId w:val="6"/>
                              </w:numPr>
                              <w:rPr>
                                <w:color w:val="FFFFFF" w:themeColor="background1"/>
                                <w:sz w:val="18"/>
                                <w:szCs w:val="18"/>
                              </w:rPr>
                            </w:pPr>
                            <w:r w:rsidRPr="0038780D">
                              <w:rPr>
                                <w:color w:val="FFFFFF" w:themeColor="background1"/>
                                <w:sz w:val="18"/>
                                <w:szCs w:val="18"/>
                              </w:rPr>
                              <w:t xml:space="preserve">Remedy or compensate for </w:t>
                            </w:r>
                            <w:proofErr w:type="spellStart"/>
                            <w:r w:rsidRPr="0038780D">
                              <w:rPr>
                                <w:color w:val="FFFFFF" w:themeColor="background1"/>
                                <w:sz w:val="18"/>
                                <w:szCs w:val="18"/>
                              </w:rPr>
                              <w:t>vison</w:t>
                            </w:r>
                            <w:proofErr w:type="spellEnd"/>
                            <w:r w:rsidRPr="0038780D">
                              <w:rPr>
                                <w:color w:val="FFFFFF" w:themeColor="background1"/>
                                <w:sz w:val="18"/>
                                <w:szCs w:val="18"/>
                              </w:rPr>
                              <w:t xml:space="preserve"> and eye problems, which have already developed</w:t>
                            </w:r>
                          </w:p>
                          <w:p w14:paraId="20E3674C" w14:textId="29A2A83A" w:rsidR="00711923" w:rsidRPr="0038780D" w:rsidRDefault="00711923" w:rsidP="00A8047F">
                            <w:pPr>
                              <w:pStyle w:val="ListParagraph"/>
                              <w:numPr>
                                <w:ilvl w:val="0"/>
                                <w:numId w:val="6"/>
                              </w:numPr>
                              <w:rPr>
                                <w:color w:val="FFFFFF" w:themeColor="background1"/>
                                <w:sz w:val="18"/>
                                <w:szCs w:val="18"/>
                              </w:rPr>
                            </w:pPr>
                            <w:r w:rsidRPr="0038780D">
                              <w:rPr>
                                <w:color w:val="FFFFFF" w:themeColor="background1"/>
                                <w:sz w:val="18"/>
                                <w:szCs w:val="18"/>
                              </w:rPr>
                              <w:t xml:space="preserve">Through vision </w:t>
                            </w:r>
                            <w:proofErr w:type="spellStart"/>
                            <w:r w:rsidRPr="0038780D">
                              <w:rPr>
                                <w:color w:val="FFFFFF" w:themeColor="background1"/>
                                <w:sz w:val="18"/>
                                <w:szCs w:val="18"/>
                              </w:rPr>
                              <w:t>theropy</w:t>
                            </w:r>
                            <w:proofErr w:type="spellEnd"/>
                            <w:r w:rsidRPr="0038780D">
                              <w:rPr>
                                <w:color w:val="FFFFFF" w:themeColor="background1"/>
                                <w:sz w:val="18"/>
                                <w:szCs w:val="18"/>
                              </w:rPr>
                              <w:t>, people are able to develop more efficient visual performance.</w:t>
                            </w:r>
                          </w:p>
                          <w:p w14:paraId="1988A15A" w14:textId="58343238" w:rsidR="00711923" w:rsidRDefault="00711923" w:rsidP="00A84ED7">
                            <w:pPr>
                              <w:rPr>
                                <w:color w:val="FFFFFF" w:themeColor="background1"/>
                                <w:sz w:val="22"/>
                              </w:rPr>
                            </w:pPr>
                            <w:r w:rsidRPr="00A84ED7">
                              <w:rPr>
                                <w:color w:val="FFFFFF" w:themeColor="background1"/>
                                <w:sz w:val="22"/>
                              </w:rPr>
                              <w:t>Vision: A Set of Abilities</w:t>
                            </w:r>
                          </w:p>
                          <w:p w14:paraId="113ECF75" w14:textId="77777777" w:rsidR="0038780D" w:rsidRPr="0038780D" w:rsidRDefault="0038780D" w:rsidP="0038780D">
                            <w:pPr>
                              <w:rPr>
                                <w:rFonts w:asciiTheme="majorHAnsi" w:hAnsiTheme="majorHAnsi"/>
                                <w:color w:val="FFFFFF" w:themeColor="background1"/>
                                <w:sz w:val="12"/>
                                <w:szCs w:val="16"/>
                              </w:rPr>
                            </w:pPr>
                            <w:r w:rsidRPr="0038780D">
                              <w:rPr>
                                <w:rFonts w:asciiTheme="majorHAnsi" w:hAnsiTheme="majorHAnsi" w:cs="Helvetica"/>
                                <w:color w:val="FFFFFF" w:themeColor="background1"/>
                                <w:sz w:val="18"/>
                              </w:rPr>
                              <w:t xml:space="preserve">Nearly all humans are born with the potential for good eyesight, but vision - the ability to identify, interpret and understand what is seen — is learned and developed from birth.  In learning to walk, a child begins by crawling, standing, walking with assistance, and finally: walking unaided. A similar process from gross to fine motor control takes place in the development of vision.  One visual skill builds on another, step—by—step as we grow. But many people miss a step, do not complete a step or must begin to perform visually demanding tasks before an acceptable foundation of basic visual skills is in place.  Science indicates that we do not “see” with our eyes or our brain: rather, vision is the </w:t>
                            </w:r>
                            <w:proofErr w:type="spellStart"/>
                            <w:r w:rsidRPr="0038780D">
                              <w:rPr>
                                <w:rFonts w:asciiTheme="majorHAnsi" w:hAnsiTheme="majorHAnsi" w:cs="Helvetica"/>
                                <w:color w:val="FFFFFF" w:themeColor="background1"/>
                                <w:sz w:val="18"/>
                              </w:rPr>
                              <w:t>r‘e.ce.pt</w:t>
                            </w:r>
                            <w:proofErr w:type="gramStart"/>
                            <w:r w:rsidRPr="0038780D">
                              <w:rPr>
                                <w:rFonts w:asciiTheme="majorHAnsi" w:hAnsiTheme="majorHAnsi" w:cs="Helvetica"/>
                                <w:color w:val="FFFFFF" w:themeColor="background1"/>
                                <w:sz w:val="18"/>
                              </w:rPr>
                              <w:t>:icn</w:t>
                            </w:r>
                            <w:proofErr w:type="spellEnd"/>
                            <w:proofErr w:type="gramEnd"/>
                            <w:r w:rsidRPr="0038780D">
                              <w:rPr>
                                <w:rFonts w:asciiTheme="majorHAnsi" w:hAnsiTheme="majorHAnsi" w:cs="Helvetica"/>
                                <w:color w:val="FFFFFF" w:themeColor="background1"/>
                                <w:sz w:val="18"/>
                              </w:rPr>
                              <w:t xml:space="preserve"> and processing of visual information. Since two thirds of all information we receive is visual, it is clear that efficient </w:t>
                            </w:r>
                            <w:proofErr w:type="gramStart"/>
                            <w:r w:rsidRPr="0038780D">
                              <w:rPr>
                                <w:rFonts w:asciiTheme="majorHAnsi" w:hAnsiTheme="majorHAnsi" w:cs="Helvetica"/>
                                <w:color w:val="FFFFFF" w:themeColor="background1"/>
                                <w:sz w:val="18"/>
                              </w:rPr>
                              <w:t>visual  skills</w:t>
                            </w:r>
                            <w:proofErr w:type="gramEnd"/>
                            <w:r w:rsidRPr="0038780D">
                              <w:rPr>
                                <w:rFonts w:asciiTheme="majorHAnsi" w:hAnsiTheme="majorHAnsi" w:cs="Helvetica"/>
                                <w:color w:val="FFFFFF" w:themeColor="background1"/>
                                <w:sz w:val="18"/>
                              </w:rPr>
                              <w:t xml:space="preserve"> are a critical part of learning , working and even recreation. Athletes, for example, use visual training for improved performance in sport.</w:t>
                            </w:r>
                          </w:p>
                          <w:p w14:paraId="55BEFCAA" w14:textId="3F438E0B" w:rsidR="00711923" w:rsidRPr="00A84ED7" w:rsidRDefault="00711923">
                            <w:pPr>
                              <w:rPr>
                                <w:sz w:val="10"/>
                              </w:rPr>
                            </w:pPr>
                          </w:p>
                        </w:txbxContent>
                      </v:textbox>
                    </v:rect>
                  </w:pict>
                </mc:Fallback>
              </mc:AlternateContent>
            </w:r>
          </w:p>
        </w:tc>
        <w:tc>
          <w:tcPr>
            <w:tcW w:w="92" w:type="dxa"/>
          </w:tcPr>
          <w:p w14:paraId="198C78D7" w14:textId="01906054" w:rsidR="00B205AB" w:rsidRDefault="00B205AB" w:rsidP="006D1B62"/>
        </w:tc>
        <w:tc>
          <w:tcPr>
            <w:tcW w:w="142" w:type="dxa"/>
          </w:tcPr>
          <w:p w14:paraId="3D047EA3" w14:textId="690A2BED" w:rsidR="00B205AB" w:rsidRDefault="00B205AB" w:rsidP="006D1B62"/>
        </w:tc>
        <w:tc>
          <w:tcPr>
            <w:tcW w:w="4669" w:type="dxa"/>
          </w:tcPr>
          <w:p w14:paraId="26B52B5F" w14:textId="77777777" w:rsidR="00C85816" w:rsidRDefault="00C85816" w:rsidP="00AC3B70">
            <w:pPr>
              <w:pStyle w:val="Title"/>
              <w:ind w:left="292" w:right="285"/>
              <w:rPr>
                <w:sz w:val="40"/>
              </w:rPr>
            </w:pPr>
          </w:p>
          <w:p w14:paraId="707B0555" w14:textId="2AC18029" w:rsidR="00B205AB" w:rsidRPr="00F8369B" w:rsidRDefault="00B205AB" w:rsidP="00AC3B70">
            <w:pPr>
              <w:pStyle w:val="Title"/>
              <w:ind w:left="109" w:right="450"/>
              <w:rPr>
                <w:color w:val="C0504D" w:themeColor="accent2"/>
                <w:sz w:val="40"/>
              </w:rPr>
            </w:pPr>
            <w:r w:rsidRPr="00F8369B">
              <w:rPr>
                <w:color w:val="C0504D" w:themeColor="accent2"/>
                <w:sz w:val="40"/>
              </w:rPr>
              <w:t xml:space="preserve">What </w:t>
            </w:r>
            <w:r w:rsidR="009209B8" w:rsidRPr="00F8369B">
              <w:rPr>
                <w:color w:val="C0504D" w:themeColor="accent2"/>
                <w:sz w:val="40"/>
              </w:rPr>
              <w:t>is Vision Therapy?</w:t>
            </w:r>
          </w:p>
          <w:p w14:paraId="07E880FD" w14:textId="21CBC627" w:rsidR="009209B8" w:rsidRPr="00AC3B70" w:rsidRDefault="009209B8" w:rsidP="00AC3B70">
            <w:pPr>
              <w:ind w:left="109" w:right="450"/>
              <w:rPr>
                <w:sz w:val="18"/>
              </w:rPr>
            </w:pPr>
            <w:r w:rsidRPr="00AC3B70">
              <w:rPr>
                <w:sz w:val="18"/>
              </w:rPr>
              <w:t>Vision therapy, usually combined with appropriate lenses may remedy, improve or prevent these conditions.</w:t>
            </w:r>
          </w:p>
          <w:p w14:paraId="6E5AE1E0" w14:textId="217D92D2" w:rsidR="009209B8" w:rsidRPr="00AC3B70" w:rsidRDefault="009209B8" w:rsidP="00AC3B70">
            <w:pPr>
              <w:ind w:left="109" w:right="450"/>
              <w:rPr>
                <w:sz w:val="18"/>
              </w:rPr>
            </w:pPr>
            <w:r w:rsidRPr="00AC3B70">
              <w:rPr>
                <w:sz w:val="18"/>
              </w:rPr>
              <w:t>Vision therapy and lenses are intended to alleviate the symptoms and eliminate the underlying cause of inadequate visual skills and visual stress.</w:t>
            </w:r>
          </w:p>
          <w:p w14:paraId="7D4860C2" w14:textId="5EA0B4C3" w:rsidR="009209B8" w:rsidRPr="00AC3B70" w:rsidRDefault="009209B8" w:rsidP="00AC3B70">
            <w:pPr>
              <w:ind w:left="109" w:right="450"/>
              <w:rPr>
                <w:sz w:val="18"/>
              </w:rPr>
            </w:pPr>
            <w:r w:rsidRPr="00AC3B70">
              <w:rPr>
                <w:sz w:val="18"/>
              </w:rPr>
              <w:t>Studies show that success in vision therapy depends on an appropriate</w:t>
            </w:r>
            <w:r w:rsidR="003B1EB0" w:rsidRPr="00AC3B70">
              <w:rPr>
                <w:sz w:val="18"/>
              </w:rPr>
              <w:t xml:space="preserve"> program</w:t>
            </w:r>
            <w:r w:rsidRPr="00AC3B70">
              <w:rPr>
                <w:sz w:val="18"/>
              </w:rPr>
              <w:t xml:space="preserve"> pre-scribed by your optometrist, and on an individual </w:t>
            </w:r>
            <w:proofErr w:type="gramStart"/>
            <w:r w:rsidRPr="00AC3B70">
              <w:rPr>
                <w:sz w:val="18"/>
              </w:rPr>
              <w:t>patients</w:t>
            </w:r>
            <w:proofErr w:type="gramEnd"/>
            <w:r w:rsidRPr="00AC3B70">
              <w:rPr>
                <w:sz w:val="18"/>
              </w:rPr>
              <w:t xml:space="preserve"> co-operation, participation an motivation.</w:t>
            </w:r>
          </w:p>
          <w:p w14:paraId="0BADFDF3" w14:textId="2B9ED89B" w:rsidR="00946CF6" w:rsidRDefault="00946CF6" w:rsidP="00AC3B70">
            <w:pPr>
              <w:ind w:left="109" w:right="450"/>
            </w:pPr>
          </w:p>
          <w:p w14:paraId="4306F518" w14:textId="356DA6DE" w:rsidR="009209B8" w:rsidRPr="00F8369B" w:rsidRDefault="009209B8" w:rsidP="00AC3B70">
            <w:pPr>
              <w:pStyle w:val="Title"/>
              <w:ind w:left="109" w:right="450"/>
              <w:rPr>
                <w:color w:val="C0504D" w:themeColor="accent2"/>
                <w:sz w:val="40"/>
              </w:rPr>
            </w:pPr>
            <w:r w:rsidRPr="00F8369B">
              <w:rPr>
                <w:color w:val="C0504D" w:themeColor="accent2"/>
                <w:sz w:val="40"/>
              </w:rPr>
              <w:t>What is Behavioral Optometry?</w:t>
            </w:r>
          </w:p>
          <w:p w14:paraId="24328834" w14:textId="718C4503" w:rsidR="00C7182C" w:rsidRPr="00AC3B70" w:rsidRDefault="00AC3B70" w:rsidP="00AC3B70">
            <w:pPr>
              <w:ind w:left="109" w:right="450"/>
              <w:rPr>
                <w:sz w:val="18"/>
                <w:szCs w:val="18"/>
              </w:rPr>
            </w:pPr>
            <w:r>
              <w:rPr>
                <w:noProof/>
                <w:lang w:val="en-GB" w:eastAsia="en-GB"/>
              </w:rPr>
              <w:drawing>
                <wp:anchor distT="0" distB="0" distL="114300" distR="114300" simplePos="0" relativeHeight="251663360" behindDoc="0" locked="0" layoutInCell="1" allowOverlap="1" wp14:anchorId="50BFB44B" wp14:editId="1E202E95">
                  <wp:simplePos x="0" y="0"/>
                  <wp:positionH relativeFrom="column">
                    <wp:posOffset>71120</wp:posOffset>
                  </wp:positionH>
                  <wp:positionV relativeFrom="paragraph">
                    <wp:posOffset>1120140</wp:posOffset>
                  </wp:positionV>
                  <wp:extent cx="2593975" cy="18757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rotWithShape="1">
                          <a:blip r:embed="rId8">
                            <a:extLst>
                              <a:ext uri="{28A0092B-C50C-407E-A947-70E740481C1C}">
                                <a14:useLocalDpi xmlns:a14="http://schemas.microsoft.com/office/drawing/2010/main" val="0"/>
                              </a:ext>
                            </a:extLst>
                          </a:blip>
                          <a:srcRect t="-1" b="34812"/>
                          <a:stretch/>
                        </pic:blipFill>
                        <pic:spPr bwMode="auto">
                          <a:xfrm>
                            <a:off x="0" y="0"/>
                            <a:ext cx="2593975" cy="18757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7167303F" wp14:editId="2D407DA0">
                  <wp:simplePos x="0" y="0"/>
                  <wp:positionH relativeFrom="column">
                    <wp:posOffset>71755</wp:posOffset>
                  </wp:positionH>
                  <wp:positionV relativeFrom="paragraph">
                    <wp:posOffset>3053080</wp:posOffset>
                  </wp:positionV>
                  <wp:extent cx="2857500" cy="9607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 Logo Narrow.jpg"/>
                          <pic:cNvPicPr/>
                        </pic:nvPicPr>
                        <pic:blipFill>
                          <a:blip r:embed="rId9">
                            <a:alphaModFix/>
                            <a:duotone>
                              <a:schemeClr val="accent2">
                                <a:shade val="45000"/>
                                <a:satMod val="135000"/>
                              </a:schemeClr>
                              <a:prstClr val="white"/>
                            </a:duotone>
                            <a:extLst>
                              <a:ext uri="{BEBA8EAE-BF5A-486C-A8C5-ECC9F3942E4B}">
                                <a14:imgProps xmlns:a14="http://schemas.microsoft.com/office/drawing/2010/main">
                                  <a14:imgLayer r:embed="rId10">
                                    <a14:imgEffect>
                                      <a14:colorTemperature colorTemp="7587"/>
                                    </a14:imgEffect>
                                    <a14:imgEffect>
                                      <a14:saturation sat="257000"/>
                                    </a14:imgEffect>
                                  </a14:imgLayer>
                                </a14:imgProps>
                              </a:ext>
                              <a:ext uri="{28A0092B-C50C-407E-A947-70E740481C1C}">
                                <a14:useLocalDpi xmlns:a14="http://schemas.microsoft.com/office/drawing/2010/main" val="0"/>
                              </a:ext>
                            </a:extLst>
                          </a:blip>
                          <a:stretch>
                            <a:fillRect/>
                          </a:stretch>
                        </pic:blipFill>
                        <pic:spPr>
                          <a:xfrm>
                            <a:off x="0" y="0"/>
                            <a:ext cx="2857500" cy="9607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B1EB0" w:rsidRPr="00AC3B70">
              <w:rPr>
                <w:sz w:val="18"/>
                <w:szCs w:val="18"/>
              </w:rPr>
              <w:t>An international branch of optometry that specializes in the practice of vision therapy.  Behavioral optometrists (also called developmental optometrists) will sometimes consider how environmental, nutritional and/or behavioral factors affect visual health.  The discipline is important in rehabilitation of poorly functioning eyes.</w:t>
            </w:r>
          </w:p>
        </w:tc>
        <w:tc>
          <w:tcPr>
            <w:tcW w:w="850" w:type="dxa"/>
          </w:tcPr>
          <w:p w14:paraId="41A007DC" w14:textId="69FE5D77" w:rsidR="00B205AB" w:rsidRDefault="00F8369B" w:rsidP="006D1B62">
            <w:r>
              <w:rPr>
                <w:noProof/>
                <w:lang w:val="en-GB" w:eastAsia="en-GB"/>
              </w:rPr>
              <w:drawing>
                <wp:anchor distT="0" distB="0" distL="114300" distR="114300" simplePos="0" relativeHeight="251674624" behindDoc="0" locked="0" layoutInCell="1" allowOverlap="1" wp14:anchorId="5A3829DF" wp14:editId="64A05ACC">
                  <wp:simplePos x="0" y="0"/>
                  <wp:positionH relativeFrom="column">
                    <wp:posOffset>530860</wp:posOffset>
                  </wp:positionH>
                  <wp:positionV relativeFrom="paragraph">
                    <wp:posOffset>6053234</wp:posOffset>
                  </wp:positionV>
                  <wp:extent cx="2857500" cy="9607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 Logo Narrow.jpg"/>
                          <pic:cNvPicPr/>
                        </pic:nvPicPr>
                        <pic:blipFill>
                          <a:blip r:embed="rId9">
                            <a:alphaModFix/>
                            <a:duotone>
                              <a:schemeClr val="accent2">
                                <a:shade val="45000"/>
                                <a:satMod val="135000"/>
                              </a:schemeClr>
                              <a:prstClr val="white"/>
                            </a:duotone>
                            <a:extLst>
                              <a:ext uri="{BEBA8EAE-BF5A-486C-A8C5-ECC9F3942E4B}">
                                <a14:imgProps xmlns:a14="http://schemas.microsoft.com/office/drawing/2010/main">
                                  <a14:imgLayer r:embed="rId11">
                                    <a14:imgEffect>
                                      <a14:colorTemperature colorTemp="7587"/>
                                    </a14:imgEffect>
                                    <a14:imgEffect>
                                      <a14:saturation sat="257000"/>
                                    </a14:imgEffect>
                                  </a14:imgLayer>
                                </a14:imgProps>
                              </a:ext>
                              <a:ext uri="{28A0092B-C50C-407E-A947-70E740481C1C}">
                                <a14:useLocalDpi xmlns:a14="http://schemas.microsoft.com/office/drawing/2010/main" val="0"/>
                              </a:ext>
                            </a:extLst>
                          </a:blip>
                          <a:stretch>
                            <a:fillRect/>
                          </a:stretch>
                        </pic:blipFill>
                        <pic:spPr>
                          <a:xfrm>
                            <a:off x="0" y="0"/>
                            <a:ext cx="2857500" cy="9607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194" w:type="dxa"/>
          </w:tcPr>
          <w:p w14:paraId="2F19DE93" w14:textId="1578D865" w:rsidR="00C85816" w:rsidRPr="00C85816" w:rsidRDefault="00C85816" w:rsidP="006D1B62">
            <w:pPr>
              <w:pStyle w:val="Title"/>
              <w:rPr>
                <w:sz w:val="40"/>
              </w:rPr>
            </w:pPr>
          </w:p>
          <w:p w14:paraId="335A5C03" w14:textId="1505C358" w:rsidR="00B205AB" w:rsidRDefault="00B205AB" w:rsidP="006D1B62">
            <w:pPr>
              <w:pStyle w:val="Title"/>
              <w:rPr>
                <w:color w:val="C0504D" w:themeColor="accent2"/>
                <w:sz w:val="56"/>
              </w:rPr>
            </w:pPr>
            <w:r w:rsidRPr="00F8369B">
              <w:rPr>
                <w:color w:val="C0504D" w:themeColor="accent2"/>
                <w:sz w:val="56"/>
              </w:rPr>
              <w:t>Vision Therapy</w:t>
            </w:r>
            <w:r w:rsidR="00CE2736">
              <w:rPr>
                <w:color w:val="C0504D" w:themeColor="accent2"/>
                <w:sz w:val="56"/>
              </w:rPr>
              <w:t xml:space="preserve"> </w:t>
            </w:r>
          </w:p>
          <w:p w14:paraId="1923CBD5" w14:textId="77777777" w:rsidR="00CE2736" w:rsidRPr="00CE2736" w:rsidRDefault="00CE2736" w:rsidP="00CE2736"/>
          <w:p w14:paraId="2883EAD7" w14:textId="77777777" w:rsidR="00CE2736" w:rsidRDefault="00CE2736" w:rsidP="006D1B62">
            <w:pPr>
              <w:pStyle w:val="Subtitle"/>
              <w:rPr>
                <w:color w:val="000000" w:themeColor="text1"/>
                <w:sz w:val="22"/>
              </w:rPr>
            </w:pPr>
          </w:p>
          <w:p w14:paraId="67D50136" w14:textId="77777777" w:rsidR="00CE2736" w:rsidRDefault="00CE2736" w:rsidP="006D1B62">
            <w:pPr>
              <w:pStyle w:val="Subtitle"/>
              <w:rPr>
                <w:color w:val="000000" w:themeColor="text1"/>
                <w:sz w:val="22"/>
              </w:rPr>
            </w:pPr>
          </w:p>
          <w:p w14:paraId="2C88B7CE" w14:textId="3E065AFD" w:rsidR="00D303B3" w:rsidRPr="00470D11" w:rsidRDefault="00B205AB" w:rsidP="006D1B62">
            <w:pPr>
              <w:pStyle w:val="Subtitle"/>
              <w:rPr>
                <w:color w:val="000000" w:themeColor="text1"/>
                <w:sz w:val="22"/>
              </w:rPr>
            </w:pPr>
            <w:r w:rsidRPr="00A26387">
              <w:rPr>
                <w:color w:val="000000" w:themeColor="text1"/>
                <w:sz w:val="22"/>
              </w:rPr>
              <w:t>Building Visual Skills</w:t>
            </w:r>
            <w:bookmarkStart w:id="0" w:name="_GoBack"/>
            <w:bookmarkEnd w:id="0"/>
          </w:p>
        </w:tc>
      </w:tr>
    </w:tbl>
    <w:tbl>
      <w:tblPr>
        <w:tblStyle w:val="HostTable"/>
        <w:tblpPr w:leftFromText="180" w:rightFromText="180" w:vertAnchor="text" w:horzAnchor="margin" w:tblpY="-9"/>
        <w:tblW w:w="0" w:type="auto"/>
        <w:jc w:val="left"/>
        <w:tblLayout w:type="fixed"/>
        <w:tblLook w:val="04A0" w:firstRow="1" w:lastRow="0" w:firstColumn="1" w:lastColumn="0" w:noHBand="0" w:noVBand="1"/>
        <w:tblDescription w:val="Layout table for outside of trifold brochure"/>
      </w:tblPr>
      <w:tblGrid>
        <w:gridCol w:w="4820"/>
        <w:gridCol w:w="5103"/>
        <w:gridCol w:w="283"/>
        <w:gridCol w:w="4636"/>
      </w:tblGrid>
      <w:tr w:rsidR="003F76D9" w14:paraId="4E3ED810" w14:textId="77777777" w:rsidTr="00AC3B70">
        <w:trPr>
          <w:trHeight w:hRule="exact" w:val="10915"/>
          <w:jc w:val="left"/>
        </w:trPr>
        <w:tc>
          <w:tcPr>
            <w:tcW w:w="4820" w:type="dxa"/>
            <w:shd w:val="clear" w:color="auto" w:fill="auto"/>
          </w:tcPr>
          <w:p w14:paraId="69D1A6F0" w14:textId="4AF938FC" w:rsidR="000C3646" w:rsidRPr="006D1B62"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sz w:val="18"/>
                <w:szCs w:val="18"/>
              </w:rPr>
            </w:pPr>
            <w:r w:rsidRPr="006D1B62">
              <w:rPr>
                <w:rFonts w:asciiTheme="majorHAnsi" w:hAnsiTheme="majorHAnsi" w:cs="Helvetica"/>
                <w:sz w:val="18"/>
                <w:szCs w:val="18"/>
              </w:rPr>
              <w:lastRenderedPageBreak/>
              <w:t>Developing visual skills includes learning to use both eyes together efficiently. Having both eyes move, align, fixate and focus as a team enhances your ability to interpret and understand the potential visual information that is available to you.</w:t>
            </w:r>
          </w:p>
          <w:p w14:paraId="68100E15" w14:textId="560BF0F7" w:rsidR="006D1B62" w:rsidRPr="006D1B62"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b/>
                <w:color w:val="C0504D" w:themeColor="accent2"/>
                <w:sz w:val="40"/>
              </w:rPr>
            </w:pPr>
            <w:r w:rsidRPr="000C3646">
              <w:rPr>
                <w:rFonts w:asciiTheme="majorHAnsi" w:hAnsiTheme="majorHAnsi" w:cs="Helvetica"/>
                <w:b/>
                <w:color w:val="C0504D" w:themeColor="accent2"/>
                <w:sz w:val="40"/>
              </w:rPr>
              <w:t xml:space="preserve">Visual stress </w:t>
            </w:r>
          </w:p>
          <w:p w14:paraId="67B67BEB" w14:textId="77777777" w:rsidR="000C3646" w:rsidRPr="000C3646"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b/>
                <w:color w:val="C0504D" w:themeColor="accent2"/>
                <w:sz w:val="22"/>
              </w:rPr>
            </w:pPr>
            <w:r w:rsidRPr="000C3646">
              <w:rPr>
                <w:rFonts w:asciiTheme="majorHAnsi" w:hAnsiTheme="majorHAnsi" w:cs="Helvetica"/>
                <w:b/>
                <w:color w:val="C0504D" w:themeColor="accent2"/>
                <w:sz w:val="22"/>
              </w:rPr>
              <w:t xml:space="preserve">Near Point Stress </w:t>
            </w:r>
          </w:p>
          <w:p w14:paraId="5EBCCAB3" w14:textId="77777777" w:rsidR="000C3646" w:rsidRPr="006D1B62"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sz w:val="18"/>
                <w:szCs w:val="16"/>
              </w:rPr>
            </w:pPr>
            <w:r w:rsidRPr="006D1B62">
              <w:rPr>
                <w:rFonts w:asciiTheme="majorHAnsi" w:hAnsiTheme="majorHAnsi" w:cs="Helvetica"/>
                <w:sz w:val="18"/>
                <w:szCs w:val="16"/>
              </w:rPr>
              <w:t>Do you suffer from some or all of the symptoms listed below?  </w:t>
            </w:r>
          </w:p>
          <w:p w14:paraId="0BB91730" w14:textId="77777777" w:rsidR="000C3646" w:rsidRPr="000C3646"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b/>
                <w:color w:val="C0504D" w:themeColor="accent2"/>
                <w:sz w:val="22"/>
                <w:szCs w:val="22"/>
              </w:rPr>
            </w:pPr>
            <w:r w:rsidRPr="000C3646">
              <w:rPr>
                <w:rFonts w:asciiTheme="majorHAnsi" w:hAnsiTheme="majorHAnsi" w:cs="Helvetica"/>
                <w:b/>
                <w:color w:val="C0504D" w:themeColor="accent2"/>
                <w:sz w:val="22"/>
                <w:szCs w:val="22"/>
              </w:rPr>
              <w:t xml:space="preserve">Headaches </w:t>
            </w:r>
          </w:p>
          <w:p w14:paraId="56BB3DF7" w14:textId="77777777" w:rsidR="000C3646" w:rsidRPr="006D1B62"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sz w:val="18"/>
                <w:szCs w:val="16"/>
              </w:rPr>
            </w:pPr>
            <w:r w:rsidRPr="006D1B62">
              <w:rPr>
                <w:rFonts w:asciiTheme="majorHAnsi" w:hAnsiTheme="majorHAnsi" w:cs="Helvetica"/>
                <w:sz w:val="18"/>
                <w:szCs w:val="16"/>
              </w:rPr>
              <w:t>Especially near the eyes or forehead or occasionally at the back of the head.  </w:t>
            </w:r>
          </w:p>
          <w:p w14:paraId="6845090A" w14:textId="77777777" w:rsidR="000C3646" w:rsidRPr="000C3646"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b/>
                <w:color w:val="C0504D" w:themeColor="accent2"/>
                <w:sz w:val="22"/>
                <w:szCs w:val="22"/>
              </w:rPr>
            </w:pPr>
            <w:r w:rsidRPr="000C3646">
              <w:rPr>
                <w:rFonts w:asciiTheme="majorHAnsi" w:hAnsiTheme="majorHAnsi" w:cs="Helvetica"/>
                <w:b/>
                <w:color w:val="C0504D" w:themeColor="accent2"/>
                <w:sz w:val="22"/>
                <w:szCs w:val="22"/>
              </w:rPr>
              <w:t xml:space="preserve">Double Vision </w:t>
            </w:r>
          </w:p>
          <w:p w14:paraId="3B78BC72" w14:textId="77777777" w:rsidR="000C3646" w:rsidRPr="006D1B62"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sz w:val="18"/>
                <w:szCs w:val="16"/>
              </w:rPr>
            </w:pPr>
            <w:r w:rsidRPr="006D1B62">
              <w:rPr>
                <w:rFonts w:asciiTheme="majorHAnsi" w:hAnsiTheme="majorHAnsi" w:cs="Helvetica"/>
                <w:sz w:val="18"/>
                <w:szCs w:val="16"/>
              </w:rPr>
              <w:t>Two objects are seen when only one exists.</w:t>
            </w:r>
          </w:p>
          <w:p w14:paraId="21E225E7" w14:textId="77777777" w:rsidR="000C3646" w:rsidRPr="000C3646"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b/>
                <w:color w:val="C0504D" w:themeColor="accent2"/>
                <w:sz w:val="22"/>
                <w:szCs w:val="16"/>
              </w:rPr>
            </w:pPr>
            <w:r w:rsidRPr="000C3646">
              <w:rPr>
                <w:rFonts w:asciiTheme="majorHAnsi" w:hAnsiTheme="majorHAnsi" w:cs="Helvetica"/>
                <w:b/>
                <w:color w:val="C0504D" w:themeColor="accent2"/>
                <w:sz w:val="22"/>
                <w:szCs w:val="16"/>
              </w:rPr>
              <w:t xml:space="preserve">Discomfort, fatigue </w:t>
            </w:r>
          </w:p>
          <w:p w14:paraId="7BD4C324" w14:textId="77777777" w:rsidR="000C3646" w:rsidRPr="006D1B62"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sz w:val="18"/>
                <w:szCs w:val="16"/>
              </w:rPr>
            </w:pPr>
            <w:r w:rsidRPr="006D1B62">
              <w:rPr>
                <w:rFonts w:asciiTheme="majorHAnsi" w:hAnsiTheme="majorHAnsi" w:cs="Helvetica"/>
                <w:sz w:val="18"/>
                <w:szCs w:val="16"/>
              </w:rPr>
              <w:t>Body tension, stress or pain, weariness at the end of a working day.  </w:t>
            </w:r>
          </w:p>
          <w:p w14:paraId="2C4F2D12" w14:textId="77777777" w:rsidR="000C3646" w:rsidRPr="000C3646"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b/>
                <w:color w:val="C0504D" w:themeColor="accent2"/>
                <w:sz w:val="22"/>
                <w:szCs w:val="16"/>
              </w:rPr>
            </w:pPr>
            <w:r w:rsidRPr="000C3646">
              <w:rPr>
                <w:rFonts w:asciiTheme="majorHAnsi" w:hAnsiTheme="majorHAnsi" w:cs="Helvetica"/>
                <w:b/>
                <w:color w:val="C0504D" w:themeColor="accent2"/>
                <w:sz w:val="22"/>
                <w:szCs w:val="16"/>
              </w:rPr>
              <w:t>Reduced Performance  </w:t>
            </w:r>
          </w:p>
          <w:p w14:paraId="7480E214" w14:textId="77777777" w:rsidR="000C3646" w:rsidRPr="00446769"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szCs w:val="16"/>
              </w:rPr>
            </w:pPr>
            <w:r w:rsidRPr="006D1B62">
              <w:rPr>
                <w:rFonts w:asciiTheme="majorHAnsi" w:hAnsiTheme="majorHAnsi" w:cs="Helvetica"/>
                <w:sz w:val="18"/>
                <w:szCs w:val="16"/>
              </w:rPr>
              <w:t>Losing your place while reading, re-reading words or lines, difﬁculty with understanding or recalling what you’ve read, reading slowly</w:t>
            </w:r>
            <w:r w:rsidRPr="00446769">
              <w:rPr>
                <w:rFonts w:asciiTheme="majorHAnsi" w:hAnsiTheme="majorHAnsi" w:cs="Helvetica"/>
                <w:szCs w:val="16"/>
              </w:rPr>
              <w:t>.  </w:t>
            </w:r>
          </w:p>
          <w:p w14:paraId="0F6E119B" w14:textId="77777777" w:rsidR="000C3646" w:rsidRPr="000C3646"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b/>
                <w:color w:val="C0504D" w:themeColor="accent2"/>
                <w:sz w:val="22"/>
                <w:szCs w:val="16"/>
              </w:rPr>
            </w:pPr>
            <w:r w:rsidRPr="000C3646">
              <w:rPr>
                <w:rFonts w:asciiTheme="majorHAnsi" w:hAnsiTheme="majorHAnsi" w:cs="Helvetica"/>
                <w:b/>
                <w:color w:val="C0504D" w:themeColor="accent2"/>
                <w:sz w:val="22"/>
                <w:szCs w:val="16"/>
              </w:rPr>
              <w:t>Near point visual stress</w:t>
            </w:r>
          </w:p>
          <w:p w14:paraId="048F90A4" w14:textId="116B897D" w:rsidR="006D1B62" w:rsidRPr="006D1B62" w:rsidRDefault="000C3646" w:rsidP="006C5A86">
            <w:pPr>
              <w:widowControl w:val="0"/>
              <w:tabs>
                <w:tab w:val="left" w:pos="567"/>
                <w:tab w:val="left" w:pos="4111"/>
              </w:tabs>
              <w:autoSpaceDE w:val="0"/>
              <w:autoSpaceDN w:val="0"/>
              <w:adjustRightInd w:val="0"/>
              <w:ind w:left="142" w:right="567"/>
              <w:jc w:val="both"/>
              <w:rPr>
                <w:rFonts w:asciiTheme="majorHAnsi" w:hAnsiTheme="majorHAnsi" w:cs="Helvetica"/>
                <w:sz w:val="18"/>
                <w:szCs w:val="16"/>
              </w:rPr>
            </w:pPr>
            <w:r w:rsidRPr="006D1B62">
              <w:rPr>
                <w:rFonts w:asciiTheme="majorHAnsi" w:hAnsiTheme="majorHAnsi" w:cs="Helvetica"/>
                <w:sz w:val="18"/>
                <w:szCs w:val="16"/>
              </w:rPr>
              <w:t>The result of sustained visual activities done at less then arm's length, may produce most of the problems listed above.  </w:t>
            </w:r>
          </w:p>
          <w:p w14:paraId="6586298B" w14:textId="77777777" w:rsidR="006D1B62" w:rsidRPr="006D1B62" w:rsidRDefault="006D1B62" w:rsidP="006C5A86">
            <w:pPr>
              <w:widowControl w:val="0"/>
              <w:tabs>
                <w:tab w:val="left" w:pos="567"/>
                <w:tab w:val="left" w:pos="4111"/>
              </w:tabs>
              <w:autoSpaceDE w:val="0"/>
              <w:autoSpaceDN w:val="0"/>
              <w:adjustRightInd w:val="0"/>
              <w:ind w:left="142" w:right="567"/>
              <w:jc w:val="both"/>
              <w:rPr>
                <w:rFonts w:asciiTheme="majorHAnsi" w:hAnsiTheme="majorHAnsi" w:cs="Helvetica"/>
                <w:sz w:val="18"/>
                <w:szCs w:val="16"/>
              </w:rPr>
            </w:pPr>
          </w:p>
          <w:p w14:paraId="48DEA111" w14:textId="25634F50" w:rsidR="006D1B62" w:rsidRPr="006D1B62" w:rsidRDefault="006D1B62" w:rsidP="006C5A86">
            <w:pPr>
              <w:widowControl w:val="0"/>
              <w:tabs>
                <w:tab w:val="left" w:pos="567"/>
                <w:tab w:val="left" w:pos="4111"/>
              </w:tabs>
              <w:autoSpaceDE w:val="0"/>
              <w:autoSpaceDN w:val="0"/>
              <w:adjustRightInd w:val="0"/>
              <w:ind w:left="142" w:right="567"/>
              <w:jc w:val="both"/>
              <w:rPr>
                <w:rFonts w:asciiTheme="majorHAnsi" w:hAnsiTheme="majorHAnsi" w:cs="Helvetica"/>
                <w:sz w:val="18"/>
                <w:szCs w:val="16"/>
              </w:rPr>
            </w:pPr>
            <w:r w:rsidRPr="006D1B62">
              <w:rPr>
                <w:rFonts w:asciiTheme="majorHAnsi" w:hAnsiTheme="majorHAnsi" w:cs="Helvetica"/>
                <w:sz w:val="18"/>
                <w:szCs w:val="16"/>
              </w:rPr>
              <w:t xml:space="preserve">The term is used when close work is causing the individual unacceptable stress. This is often seen when the relationship between accommodation and convergence is maintained only by excessive effort.  The response to this is either a tendency to avoid, close work (known as evasion) or alternatively, to use 7 progressively more and more effort. This is typified l by a tendency to get closer and closer to the work ‘ and then to suffer slower work rates, headaches and eye discomfort. Writing often becomes labored and difficult, showing a tight pen grip and excessive pressure. You may complain of blurred vision, print getting smaller, </w:t>
            </w:r>
            <w:proofErr w:type="spellStart"/>
            <w:r w:rsidRPr="006D1B62">
              <w:rPr>
                <w:rFonts w:asciiTheme="majorHAnsi" w:hAnsiTheme="majorHAnsi" w:cs="Helvetica"/>
                <w:sz w:val="18"/>
                <w:szCs w:val="16"/>
              </w:rPr>
              <w:t>colo</w:t>
            </w:r>
            <w:r w:rsidR="006C5A86">
              <w:rPr>
                <w:rFonts w:asciiTheme="majorHAnsi" w:hAnsiTheme="majorHAnsi" w:cs="Helvetica"/>
                <w:sz w:val="18"/>
                <w:szCs w:val="16"/>
              </w:rPr>
              <w:t>ured</w:t>
            </w:r>
            <w:proofErr w:type="spellEnd"/>
            <w:r w:rsidR="006C5A86">
              <w:rPr>
                <w:rFonts w:asciiTheme="majorHAnsi" w:hAnsiTheme="majorHAnsi" w:cs="Helvetica"/>
                <w:sz w:val="18"/>
                <w:szCs w:val="16"/>
              </w:rPr>
              <w:t xml:space="preserve"> fringes around text which </w:t>
            </w:r>
            <w:r w:rsidRPr="006D1B62">
              <w:rPr>
                <w:rFonts w:asciiTheme="majorHAnsi" w:hAnsiTheme="majorHAnsi" w:cs="Helvetica"/>
                <w:sz w:val="18"/>
                <w:szCs w:val="16"/>
              </w:rPr>
              <w:t xml:space="preserve">Sometimes moves on the page and possibly double vision. There is often a </w:t>
            </w:r>
            <w:proofErr w:type="spellStart"/>
            <w:r w:rsidRPr="006D1B62">
              <w:rPr>
                <w:rFonts w:asciiTheme="majorHAnsi" w:hAnsiTheme="majorHAnsi" w:cs="Helvetica"/>
                <w:sz w:val="18"/>
                <w:szCs w:val="16"/>
              </w:rPr>
              <w:t>generalised</w:t>
            </w:r>
            <w:proofErr w:type="spellEnd"/>
            <w:r w:rsidRPr="006D1B62">
              <w:rPr>
                <w:rFonts w:asciiTheme="majorHAnsi" w:hAnsiTheme="majorHAnsi" w:cs="Helvetica"/>
                <w:sz w:val="18"/>
                <w:szCs w:val="16"/>
              </w:rPr>
              <w:t xml:space="preserve"> ocular discomfort and there can be complaints of feeling ‘washed out’ after prolonged concentration. Symptoms can vary from day to day.</w:t>
            </w:r>
          </w:p>
          <w:p w14:paraId="66F4AEFB" w14:textId="77777777" w:rsidR="006D1B62" w:rsidRPr="006D1B62" w:rsidRDefault="006D1B62" w:rsidP="00AC3B70">
            <w:pPr>
              <w:widowControl w:val="0"/>
              <w:tabs>
                <w:tab w:val="left" w:pos="567"/>
                <w:tab w:val="left" w:pos="4536"/>
              </w:tabs>
              <w:autoSpaceDE w:val="0"/>
              <w:autoSpaceDN w:val="0"/>
              <w:adjustRightInd w:val="0"/>
              <w:ind w:left="284"/>
              <w:jc w:val="both"/>
              <w:rPr>
                <w:rFonts w:asciiTheme="majorHAnsi" w:hAnsiTheme="majorHAnsi" w:cs="Helvetica"/>
                <w:szCs w:val="16"/>
              </w:rPr>
            </w:pPr>
          </w:p>
          <w:p w14:paraId="6491638E" w14:textId="5A3879B8" w:rsidR="006D1B62" w:rsidRPr="006D1B62" w:rsidRDefault="006D1B62" w:rsidP="00AC3B70">
            <w:pPr>
              <w:widowControl w:val="0"/>
              <w:autoSpaceDE w:val="0"/>
              <w:autoSpaceDN w:val="0"/>
              <w:adjustRightInd w:val="0"/>
              <w:jc w:val="both"/>
              <w:rPr>
                <w:rFonts w:asciiTheme="majorHAnsi" w:hAnsiTheme="majorHAnsi" w:cs="Helvetica"/>
                <w:szCs w:val="16"/>
              </w:rPr>
            </w:pPr>
          </w:p>
        </w:tc>
        <w:tc>
          <w:tcPr>
            <w:tcW w:w="5103" w:type="dxa"/>
            <w:shd w:val="clear" w:color="auto" w:fill="auto"/>
          </w:tcPr>
          <w:p w14:paraId="4EA0D6C0" w14:textId="519DA99D" w:rsidR="006D1B62" w:rsidRPr="006D1B62" w:rsidRDefault="006D1B62" w:rsidP="006C5A86">
            <w:pPr>
              <w:widowControl w:val="0"/>
              <w:tabs>
                <w:tab w:val="left" w:pos="283"/>
                <w:tab w:val="left" w:pos="4536"/>
              </w:tabs>
              <w:autoSpaceDE w:val="0"/>
              <w:autoSpaceDN w:val="0"/>
              <w:adjustRightInd w:val="0"/>
              <w:ind w:left="425"/>
              <w:jc w:val="both"/>
              <w:rPr>
                <w:rFonts w:asciiTheme="majorHAnsi" w:hAnsiTheme="majorHAnsi" w:cs="Helvetica"/>
                <w:b/>
                <w:color w:val="C0504D" w:themeColor="accent2"/>
                <w:sz w:val="40"/>
              </w:rPr>
            </w:pPr>
            <w:r>
              <w:rPr>
                <w:rFonts w:asciiTheme="majorHAnsi" w:hAnsiTheme="majorHAnsi" w:cs="Helvetica"/>
                <w:b/>
                <w:color w:val="C0504D" w:themeColor="accent2"/>
                <w:sz w:val="40"/>
              </w:rPr>
              <w:t>What are the visual skills</w:t>
            </w:r>
          </w:p>
          <w:p w14:paraId="25006746" w14:textId="77777777" w:rsidR="006D1B62" w:rsidRDefault="006D1B62" w:rsidP="006C5A86">
            <w:pPr>
              <w:widowControl w:val="0"/>
              <w:tabs>
                <w:tab w:val="left" w:pos="283"/>
                <w:tab w:val="left" w:pos="4536"/>
              </w:tabs>
              <w:autoSpaceDE w:val="0"/>
              <w:autoSpaceDN w:val="0"/>
              <w:adjustRightInd w:val="0"/>
              <w:ind w:left="425"/>
              <w:jc w:val="both"/>
              <w:rPr>
                <w:rFonts w:asciiTheme="majorHAnsi" w:hAnsiTheme="majorHAnsi" w:cs="Helvetica"/>
                <w:b/>
                <w:color w:val="C0504D" w:themeColor="accent2"/>
                <w:sz w:val="22"/>
              </w:rPr>
            </w:pPr>
          </w:p>
          <w:p w14:paraId="0B5B6A2E" w14:textId="7E99BC13" w:rsidR="006D1B62" w:rsidRPr="000C3646" w:rsidRDefault="006D1B62" w:rsidP="006C5A86">
            <w:pPr>
              <w:widowControl w:val="0"/>
              <w:tabs>
                <w:tab w:val="left" w:pos="283"/>
                <w:tab w:val="left" w:pos="4536"/>
              </w:tabs>
              <w:autoSpaceDE w:val="0"/>
              <w:autoSpaceDN w:val="0"/>
              <w:adjustRightInd w:val="0"/>
              <w:ind w:left="425"/>
              <w:jc w:val="both"/>
              <w:rPr>
                <w:rFonts w:asciiTheme="majorHAnsi" w:hAnsiTheme="majorHAnsi" w:cs="Helvetica"/>
                <w:b/>
                <w:color w:val="C0504D" w:themeColor="accent2"/>
                <w:sz w:val="22"/>
              </w:rPr>
            </w:pPr>
            <w:r>
              <w:rPr>
                <w:rFonts w:asciiTheme="majorHAnsi" w:hAnsiTheme="majorHAnsi" w:cs="Helvetica"/>
                <w:b/>
                <w:color w:val="C0504D" w:themeColor="accent2"/>
                <w:sz w:val="22"/>
              </w:rPr>
              <w:t>Tracking</w:t>
            </w:r>
          </w:p>
          <w:p w14:paraId="38763472" w14:textId="77777777" w:rsidR="00861976" w:rsidRDefault="006D1B62" w:rsidP="006C5A86">
            <w:pPr>
              <w:tabs>
                <w:tab w:val="left" w:pos="283"/>
              </w:tabs>
              <w:spacing w:after="160"/>
              <w:ind w:left="425" w:right="142"/>
              <w:jc w:val="both"/>
              <w:rPr>
                <w:rFonts w:asciiTheme="majorHAnsi" w:hAnsiTheme="majorHAnsi" w:cs="Helvetica"/>
                <w:sz w:val="18"/>
                <w:szCs w:val="16"/>
              </w:rPr>
            </w:pPr>
            <w:r w:rsidRPr="00E22278">
              <w:rPr>
                <w:rFonts w:asciiTheme="majorHAnsi" w:hAnsiTheme="majorHAnsi" w:cs="Helvetica"/>
                <w:sz w:val="18"/>
                <w:szCs w:val="16"/>
              </w:rPr>
              <w:t>The ability to follow a moving object smoothly and accurately with both eyes, such as a ball in flight or moving vehicles in traffic.  </w:t>
            </w:r>
          </w:p>
          <w:p w14:paraId="29C6BC8D" w14:textId="73B61387" w:rsidR="00861976" w:rsidRPr="000C3646" w:rsidRDefault="00861976" w:rsidP="006C5A86">
            <w:pPr>
              <w:widowControl w:val="0"/>
              <w:tabs>
                <w:tab w:val="left" w:pos="283"/>
                <w:tab w:val="left" w:pos="4536"/>
              </w:tabs>
              <w:autoSpaceDE w:val="0"/>
              <w:autoSpaceDN w:val="0"/>
              <w:adjustRightInd w:val="0"/>
              <w:ind w:left="425"/>
              <w:jc w:val="both"/>
              <w:rPr>
                <w:rFonts w:asciiTheme="majorHAnsi" w:hAnsiTheme="majorHAnsi" w:cs="Helvetica"/>
                <w:b/>
                <w:color w:val="C0504D" w:themeColor="accent2"/>
                <w:sz w:val="22"/>
              </w:rPr>
            </w:pPr>
            <w:r>
              <w:rPr>
                <w:rFonts w:asciiTheme="majorHAnsi" w:hAnsiTheme="majorHAnsi" w:cs="Helvetica"/>
                <w:b/>
                <w:color w:val="C0504D" w:themeColor="accent2"/>
                <w:sz w:val="22"/>
              </w:rPr>
              <w:t>Fixation</w:t>
            </w:r>
          </w:p>
          <w:p w14:paraId="7EDB3069" w14:textId="77777777" w:rsidR="00861976" w:rsidRDefault="00861976" w:rsidP="006C5A86">
            <w:pPr>
              <w:tabs>
                <w:tab w:val="left" w:pos="283"/>
              </w:tabs>
              <w:spacing w:after="160"/>
              <w:ind w:left="425" w:right="142"/>
              <w:jc w:val="both"/>
              <w:rPr>
                <w:rFonts w:asciiTheme="majorHAnsi" w:hAnsiTheme="majorHAnsi" w:cs="Helvetica"/>
                <w:sz w:val="18"/>
                <w:szCs w:val="16"/>
              </w:rPr>
            </w:pPr>
            <w:r>
              <w:rPr>
                <w:rFonts w:asciiTheme="majorHAnsi" w:hAnsiTheme="majorHAnsi" w:cs="Helvetica"/>
                <w:sz w:val="18"/>
                <w:szCs w:val="16"/>
              </w:rPr>
              <w:t xml:space="preserve">Fixation </w:t>
            </w:r>
            <w:r w:rsidRPr="00E22278">
              <w:rPr>
                <w:rFonts w:asciiTheme="majorHAnsi" w:hAnsiTheme="majorHAnsi" w:cs="Helvetica"/>
                <w:sz w:val="18"/>
                <w:szCs w:val="16"/>
              </w:rPr>
              <w:t>The ability to quickly and accurately locate and inspect with both eyes a series of stationary objects, one after another, such, as m</w:t>
            </w:r>
            <w:r>
              <w:rPr>
                <w:rFonts w:asciiTheme="majorHAnsi" w:hAnsiTheme="majorHAnsi" w:cs="Helvetica"/>
                <w:sz w:val="18"/>
                <w:szCs w:val="16"/>
              </w:rPr>
              <w:t>oving from word to word while reading.</w:t>
            </w:r>
          </w:p>
          <w:p w14:paraId="51E43638" w14:textId="05249E36" w:rsidR="00861976" w:rsidRPr="00861976" w:rsidRDefault="00861976" w:rsidP="006C5A86">
            <w:pPr>
              <w:widowControl w:val="0"/>
              <w:tabs>
                <w:tab w:val="left" w:pos="283"/>
                <w:tab w:val="left" w:pos="4536"/>
              </w:tabs>
              <w:autoSpaceDE w:val="0"/>
              <w:autoSpaceDN w:val="0"/>
              <w:adjustRightInd w:val="0"/>
              <w:ind w:left="425"/>
              <w:jc w:val="both"/>
              <w:rPr>
                <w:rFonts w:asciiTheme="majorHAnsi" w:hAnsiTheme="majorHAnsi" w:cs="Helvetica"/>
                <w:b/>
                <w:color w:val="C0504D" w:themeColor="accent2"/>
                <w:sz w:val="22"/>
              </w:rPr>
            </w:pPr>
            <w:r w:rsidRPr="00861976">
              <w:rPr>
                <w:rFonts w:asciiTheme="majorHAnsi" w:hAnsiTheme="majorHAnsi" w:cs="Helvetica"/>
                <w:b/>
                <w:color w:val="C0504D" w:themeColor="accent2"/>
                <w:sz w:val="22"/>
              </w:rPr>
              <w:t xml:space="preserve">Accommodation </w:t>
            </w:r>
            <w:r w:rsidRPr="00861976">
              <w:rPr>
                <w:rFonts w:asciiTheme="majorHAnsi" w:hAnsiTheme="majorHAnsi" w:cs="Helvetica"/>
                <w:color w:val="C0504D" w:themeColor="accent2"/>
                <w:sz w:val="18"/>
                <w:szCs w:val="16"/>
              </w:rPr>
              <w:t>(also known as focusing)  </w:t>
            </w:r>
          </w:p>
          <w:p w14:paraId="68D61E49" w14:textId="77777777" w:rsidR="00861976" w:rsidRDefault="00861976" w:rsidP="006C5A86">
            <w:pPr>
              <w:tabs>
                <w:tab w:val="left" w:pos="283"/>
              </w:tabs>
              <w:spacing w:after="160"/>
              <w:ind w:left="425" w:right="142"/>
              <w:jc w:val="both"/>
              <w:rPr>
                <w:rFonts w:asciiTheme="majorHAnsi" w:hAnsiTheme="majorHAnsi" w:cs="Helvetica"/>
                <w:sz w:val="18"/>
                <w:szCs w:val="16"/>
              </w:rPr>
            </w:pPr>
            <w:r w:rsidRPr="00E22278">
              <w:rPr>
                <w:rFonts w:asciiTheme="majorHAnsi" w:hAnsiTheme="majorHAnsi" w:cs="Helvetica"/>
                <w:sz w:val="18"/>
                <w:szCs w:val="16"/>
              </w:rPr>
              <w:t>The ability to adjust focus on objects at varying distances. Behavioral theory suggests that focusing is closely related to the identification mechanism, which ensures that the object under scrutiny is the most clearly seen ensuring it remains the center of attention.  </w:t>
            </w:r>
          </w:p>
          <w:p w14:paraId="5445A16A" w14:textId="779ECEA0" w:rsidR="00861976" w:rsidRPr="00861976" w:rsidRDefault="00861976" w:rsidP="006C5A86">
            <w:pPr>
              <w:widowControl w:val="0"/>
              <w:tabs>
                <w:tab w:val="left" w:pos="283"/>
                <w:tab w:val="left" w:pos="4536"/>
              </w:tabs>
              <w:autoSpaceDE w:val="0"/>
              <w:autoSpaceDN w:val="0"/>
              <w:adjustRightInd w:val="0"/>
              <w:ind w:left="425"/>
              <w:jc w:val="both"/>
              <w:rPr>
                <w:rFonts w:asciiTheme="majorHAnsi" w:hAnsiTheme="majorHAnsi" w:cs="Helvetica"/>
                <w:b/>
                <w:color w:val="C0504D" w:themeColor="accent2"/>
                <w:sz w:val="22"/>
              </w:rPr>
            </w:pPr>
            <w:r>
              <w:rPr>
                <w:rFonts w:asciiTheme="majorHAnsi" w:hAnsiTheme="majorHAnsi" w:cs="Helvetica"/>
                <w:b/>
                <w:color w:val="C0504D" w:themeColor="accent2"/>
                <w:sz w:val="22"/>
              </w:rPr>
              <w:t>Convergence</w:t>
            </w:r>
          </w:p>
          <w:p w14:paraId="72FD5CBA" w14:textId="77777777" w:rsidR="00861976" w:rsidRDefault="00861976" w:rsidP="006C5A86">
            <w:pPr>
              <w:tabs>
                <w:tab w:val="left" w:pos="283"/>
              </w:tabs>
              <w:spacing w:after="160"/>
              <w:ind w:left="425" w:right="142"/>
              <w:jc w:val="both"/>
              <w:rPr>
                <w:rFonts w:asciiTheme="majorHAnsi" w:hAnsiTheme="majorHAnsi" w:cs="Helvetica"/>
                <w:sz w:val="18"/>
                <w:szCs w:val="16"/>
              </w:rPr>
            </w:pPr>
            <w:r w:rsidRPr="00E22278">
              <w:rPr>
                <w:rFonts w:asciiTheme="majorHAnsi" w:hAnsiTheme="majorHAnsi" w:cs="Helvetica"/>
                <w:sz w:val="18"/>
                <w:szCs w:val="16"/>
              </w:rPr>
              <w:t>The ability of both eyes to turn inwards together. This enables both eyes to be looking at the same point.  This skill is essential to be able to read. Not only is convergence essential to maintaining attention and single vision (as opposed to double), it is vital to be able to maintain convergence comfortably for long periods of time. For good binocular skills it is also necessary to be able to see further away. This is called divergence.  </w:t>
            </w:r>
          </w:p>
          <w:p w14:paraId="3B39D394" w14:textId="35027C93" w:rsidR="00861976" w:rsidRPr="00861976" w:rsidRDefault="00861976" w:rsidP="006C5A86">
            <w:pPr>
              <w:widowControl w:val="0"/>
              <w:tabs>
                <w:tab w:val="left" w:pos="283"/>
                <w:tab w:val="left" w:pos="4536"/>
              </w:tabs>
              <w:autoSpaceDE w:val="0"/>
              <w:autoSpaceDN w:val="0"/>
              <w:adjustRightInd w:val="0"/>
              <w:ind w:left="425"/>
              <w:jc w:val="both"/>
              <w:rPr>
                <w:rFonts w:asciiTheme="majorHAnsi" w:hAnsiTheme="majorHAnsi" w:cs="Helvetica"/>
                <w:b/>
                <w:color w:val="C0504D" w:themeColor="accent2"/>
                <w:sz w:val="22"/>
              </w:rPr>
            </w:pPr>
            <w:r>
              <w:rPr>
                <w:rFonts w:asciiTheme="majorHAnsi" w:hAnsiTheme="majorHAnsi" w:cs="Helvetica"/>
                <w:b/>
                <w:color w:val="C0504D" w:themeColor="accent2"/>
                <w:sz w:val="22"/>
              </w:rPr>
              <w:t>Depth Perception</w:t>
            </w:r>
          </w:p>
          <w:p w14:paraId="323FCC54" w14:textId="77777777" w:rsidR="00861976" w:rsidRDefault="00711923" w:rsidP="006C5A86">
            <w:pPr>
              <w:tabs>
                <w:tab w:val="left" w:pos="283"/>
              </w:tabs>
              <w:spacing w:after="160"/>
              <w:ind w:left="425" w:right="142"/>
              <w:jc w:val="both"/>
              <w:rPr>
                <w:rFonts w:asciiTheme="majorHAnsi" w:hAnsiTheme="majorHAnsi" w:cs="Helvetica"/>
                <w:sz w:val="18"/>
                <w:szCs w:val="16"/>
              </w:rPr>
            </w:pPr>
            <w:r w:rsidRPr="00E22278">
              <w:rPr>
                <w:rFonts w:asciiTheme="majorHAnsi" w:hAnsiTheme="majorHAnsi" w:cs="Helvetica"/>
                <w:sz w:val="18"/>
                <w:szCs w:val="16"/>
              </w:rPr>
              <w:t xml:space="preserve">The ability to judge relative distances of objects and to see and move accurately in three-dimensional space. </w:t>
            </w:r>
            <w:proofErr w:type="gramStart"/>
            <w:r w:rsidRPr="00E22278">
              <w:rPr>
                <w:rFonts w:asciiTheme="majorHAnsi" w:hAnsiTheme="majorHAnsi" w:cs="Helvetica"/>
                <w:sz w:val="18"/>
                <w:szCs w:val="16"/>
              </w:rPr>
              <w:t>such</w:t>
            </w:r>
            <w:proofErr w:type="gramEnd"/>
            <w:r w:rsidRPr="00E22278">
              <w:rPr>
                <w:rFonts w:asciiTheme="majorHAnsi" w:hAnsiTheme="majorHAnsi" w:cs="Helvetica"/>
                <w:sz w:val="18"/>
                <w:szCs w:val="16"/>
              </w:rPr>
              <w:t xml:space="preserve"> as when hitting a ball or parking a car.</w:t>
            </w:r>
          </w:p>
          <w:p w14:paraId="548E8250" w14:textId="13AC1649" w:rsidR="00711923" w:rsidRPr="00861976" w:rsidRDefault="00711923" w:rsidP="006C5A86">
            <w:pPr>
              <w:widowControl w:val="0"/>
              <w:tabs>
                <w:tab w:val="left" w:pos="283"/>
                <w:tab w:val="left" w:pos="4536"/>
              </w:tabs>
              <w:autoSpaceDE w:val="0"/>
              <w:autoSpaceDN w:val="0"/>
              <w:adjustRightInd w:val="0"/>
              <w:ind w:left="425"/>
              <w:jc w:val="both"/>
              <w:rPr>
                <w:rFonts w:asciiTheme="majorHAnsi" w:hAnsiTheme="majorHAnsi" w:cs="Helvetica"/>
                <w:b/>
                <w:color w:val="C0504D" w:themeColor="accent2"/>
                <w:sz w:val="22"/>
              </w:rPr>
            </w:pPr>
            <w:r>
              <w:rPr>
                <w:rFonts w:asciiTheme="majorHAnsi" w:hAnsiTheme="majorHAnsi" w:cs="Helvetica"/>
                <w:b/>
                <w:color w:val="C0504D" w:themeColor="accent2"/>
                <w:sz w:val="22"/>
              </w:rPr>
              <w:t>Peripheral Vision</w:t>
            </w:r>
          </w:p>
          <w:p w14:paraId="0FB927EB" w14:textId="60D8E6BC" w:rsidR="00711923" w:rsidRPr="00861976" w:rsidRDefault="00711923" w:rsidP="006C5A86">
            <w:pPr>
              <w:tabs>
                <w:tab w:val="left" w:pos="283"/>
              </w:tabs>
              <w:spacing w:after="160"/>
              <w:ind w:left="425" w:right="142"/>
              <w:jc w:val="both"/>
              <w:rPr>
                <w:rFonts w:asciiTheme="majorHAnsi" w:hAnsiTheme="majorHAnsi" w:cs="Helvetica"/>
                <w:sz w:val="18"/>
                <w:szCs w:val="16"/>
              </w:rPr>
            </w:pPr>
            <w:r w:rsidRPr="00E22278">
              <w:rPr>
                <w:rFonts w:asciiTheme="majorHAnsi" w:hAnsiTheme="majorHAnsi" w:cs="Helvetica"/>
                <w:sz w:val="18"/>
                <w:szCs w:val="16"/>
              </w:rPr>
              <w:t>The ability to monitor and interpret what is happening around you while you are attending to a specific central visual task and the ability to use visual information from a large area.</w:t>
            </w:r>
          </w:p>
        </w:tc>
        <w:tc>
          <w:tcPr>
            <w:tcW w:w="283" w:type="dxa"/>
            <w:shd w:val="clear" w:color="auto" w:fill="auto"/>
          </w:tcPr>
          <w:p w14:paraId="4D3D1027" w14:textId="77777777" w:rsidR="003F76D9" w:rsidRDefault="003F76D9" w:rsidP="00AC3B70">
            <w:pPr>
              <w:spacing w:after="160"/>
              <w:jc w:val="both"/>
            </w:pPr>
          </w:p>
        </w:tc>
        <w:tc>
          <w:tcPr>
            <w:tcW w:w="4636" w:type="dxa"/>
            <w:shd w:val="clear" w:color="auto" w:fill="auto"/>
          </w:tcPr>
          <w:p w14:paraId="720601F8" w14:textId="0FDB745F" w:rsidR="00711923" w:rsidRPr="000C3646" w:rsidRDefault="00711923" w:rsidP="00AC3B70">
            <w:pPr>
              <w:widowControl w:val="0"/>
              <w:tabs>
                <w:tab w:val="left" w:pos="567"/>
                <w:tab w:val="left" w:pos="4536"/>
              </w:tabs>
              <w:autoSpaceDE w:val="0"/>
              <w:autoSpaceDN w:val="0"/>
              <w:adjustRightInd w:val="0"/>
              <w:jc w:val="both"/>
              <w:rPr>
                <w:rFonts w:asciiTheme="majorHAnsi" w:hAnsiTheme="majorHAnsi" w:cs="Helvetica"/>
                <w:b/>
                <w:color w:val="C0504D" w:themeColor="accent2"/>
                <w:sz w:val="22"/>
              </w:rPr>
            </w:pPr>
          </w:p>
          <w:p w14:paraId="12E2DB47" w14:textId="5DEBAE88" w:rsidR="00711923" w:rsidRPr="00861976" w:rsidRDefault="00711923" w:rsidP="00AC3B70">
            <w:pPr>
              <w:widowControl w:val="0"/>
              <w:tabs>
                <w:tab w:val="left" w:pos="567"/>
                <w:tab w:val="left" w:pos="4536"/>
              </w:tabs>
              <w:autoSpaceDE w:val="0"/>
              <w:autoSpaceDN w:val="0"/>
              <w:adjustRightInd w:val="0"/>
              <w:ind w:left="284"/>
              <w:jc w:val="both"/>
              <w:rPr>
                <w:rFonts w:asciiTheme="majorHAnsi" w:hAnsiTheme="majorHAnsi" w:cs="Helvetica"/>
                <w:b/>
                <w:color w:val="C0504D" w:themeColor="accent2"/>
                <w:sz w:val="22"/>
              </w:rPr>
            </w:pPr>
            <w:r>
              <w:rPr>
                <w:rFonts w:asciiTheme="majorHAnsi" w:hAnsiTheme="majorHAnsi" w:cs="Helvetica"/>
                <w:b/>
                <w:color w:val="C0504D" w:themeColor="accent2"/>
                <w:sz w:val="22"/>
              </w:rPr>
              <w:t>Binocularity</w:t>
            </w:r>
          </w:p>
          <w:p w14:paraId="2402F183" w14:textId="2A8255E3" w:rsidR="00711923" w:rsidRDefault="00711923" w:rsidP="00AC3B70">
            <w:pPr>
              <w:spacing w:after="160"/>
              <w:ind w:left="284" w:right="142"/>
              <w:jc w:val="both"/>
              <w:rPr>
                <w:rFonts w:asciiTheme="majorHAnsi" w:hAnsiTheme="majorHAnsi" w:cs="Helvetica"/>
                <w:sz w:val="18"/>
                <w:szCs w:val="16"/>
              </w:rPr>
            </w:pPr>
            <w:r w:rsidRPr="00E22278">
              <w:rPr>
                <w:rFonts w:asciiTheme="majorHAnsi" w:hAnsiTheme="majorHAnsi" w:cs="Helvetica"/>
                <w:sz w:val="18"/>
                <w:szCs w:val="16"/>
              </w:rPr>
              <w:t>The ability to use both eye</w:t>
            </w:r>
            <w:r>
              <w:rPr>
                <w:rFonts w:asciiTheme="majorHAnsi" w:hAnsiTheme="majorHAnsi" w:cs="Helvetica"/>
                <w:sz w:val="18"/>
                <w:szCs w:val="16"/>
              </w:rPr>
              <w:t xml:space="preserve">s together, smoothly, equally, </w:t>
            </w:r>
            <w:r w:rsidRPr="00E22278">
              <w:rPr>
                <w:rFonts w:asciiTheme="majorHAnsi" w:hAnsiTheme="majorHAnsi" w:cs="Helvetica"/>
                <w:sz w:val="18"/>
                <w:szCs w:val="16"/>
              </w:rPr>
              <w:t>simultaneously and accurately.  </w:t>
            </w:r>
          </w:p>
          <w:p w14:paraId="7F70C56A" w14:textId="53FE6824" w:rsidR="00711923" w:rsidRPr="00861976" w:rsidRDefault="00711923" w:rsidP="00AC3B70">
            <w:pPr>
              <w:widowControl w:val="0"/>
              <w:tabs>
                <w:tab w:val="left" w:pos="567"/>
                <w:tab w:val="left" w:pos="4536"/>
              </w:tabs>
              <w:autoSpaceDE w:val="0"/>
              <w:autoSpaceDN w:val="0"/>
              <w:adjustRightInd w:val="0"/>
              <w:ind w:left="284"/>
              <w:jc w:val="both"/>
              <w:rPr>
                <w:rFonts w:asciiTheme="majorHAnsi" w:hAnsiTheme="majorHAnsi" w:cs="Helvetica"/>
                <w:b/>
                <w:color w:val="C0504D" w:themeColor="accent2"/>
                <w:sz w:val="22"/>
              </w:rPr>
            </w:pPr>
            <w:r>
              <w:rPr>
                <w:rFonts w:asciiTheme="majorHAnsi" w:hAnsiTheme="majorHAnsi" w:cs="Helvetica"/>
                <w:b/>
                <w:color w:val="C0504D" w:themeColor="accent2"/>
                <w:sz w:val="22"/>
              </w:rPr>
              <w:t>Maintaining Attention</w:t>
            </w:r>
          </w:p>
          <w:p w14:paraId="72B0B085" w14:textId="6087F7F3" w:rsidR="00711923" w:rsidRDefault="00711923" w:rsidP="00AC3B70">
            <w:pPr>
              <w:spacing w:after="160"/>
              <w:ind w:left="284" w:right="142"/>
              <w:jc w:val="both"/>
              <w:rPr>
                <w:rFonts w:asciiTheme="majorHAnsi" w:hAnsiTheme="majorHAnsi" w:cs="Helvetica"/>
                <w:sz w:val="18"/>
                <w:szCs w:val="16"/>
              </w:rPr>
            </w:pPr>
            <w:r w:rsidRPr="00E22278">
              <w:rPr>
                <w:rFonts w:asciiTheme="majorHAnsi" w:hAnsiTheme="majorHAnsi" w:cs="Helvetica"/>
                <w:sz w:val="18"/>
                <w:szCs w:val="16"/>
              </w:rPr>
              <w:t>The ability to keep doing any particular skill or activity with ease and without interfering with the performance of other skills</w:t>
            </w:r>
          </w:p>
          <w:p w14:paraId="06B7A8EF" w14:textId="1C97504D" w:rsidR="00711923" w:rsidRPr="00861976" w:rsidRDefault="00711923" w:rsidP="00AC3B70">
            <w:pPr>
              <w:widowControl w:val="0"/>
              <w:tabs>
                <w:tab w:val="left" w:pos="567"/>
                <w:tab w:val="left" w:pos="4536"/>
              </w:tabs>
              <w:autoSpaceDE w:val="0"/>
              <w:autoSpaceDN w:val="0"/>
              <w:adjustRightInd w:val="0"/>
              <w:ind w:left="284"/>
              <w:jc w:val="both"/>
              <w:rPr>
                <w:rFonts w:asciiTheme="majorHAnsi" w:hAnsiTheme="majorHAnsi" w:cs="Helvetica"/>
                <w:b/>
                <w:color w:val="C0504D" w:themeColor="accent2"/>
                <w:sz w:val="22"/>
              </w:rPr>
            </w:pPr>
            <w:r>
              <w:rPr>
                <w:rFonts w:asciiTheme="majorHAnsi" w:hAnsiTheme="majorHAnsi" w:cs="Helvetica"/>
                <w:b/>
                <w:color w:val="C0504D" w:themeColor="accent2"/>
                <w:sz w:val="22"/>
              </w:rPr>
              <w:t>Near Vision Acuity</w:t>
            </w:r>
          </w:p>
          <w:p w14:paraId="5B400D47" w14:textId="46C1DFB6" w:rsidR="00711923" w:rsidRDefault="00711923" w:rsidP="00AC3B70">
            <w:pPr>
              <w:spacing w:after="160"/>
              <w:ind w:left="284" w:right="142"/>
              <w:jc w:val="both"/>
              <w:rPr>
                <w:rFonts w:asciiTheme="majorHAnsi" w:hAnsiTheme="majorHAnsi" w:cs="Helvetica"/>
                <w:sz w:val="18"/>
                <w:szCs w:val="16"/>
              </w:rPr>
            </w:pPr>
            <w:r w:rsidRPr="00E22278">
              <w:rPr>
                <w:rFonts w:asciiTheme="majorHAnsi" w:hAnsiTheme="majorHAnsi" w:cs="Helvetica"/>
                <w:sz w:val="18"/>
                <w:szCs w:val="16"/>
              </w:rPr>
              <w:t xml:space="preserve">The ability to clearly see, </w:t>
            </w:r>
            <w:proofErr w:type="gramStart"/>
            <w:r>
              <w:rPr>
                <w:rFonts w:asciiTheme="majorHAnsi" w:hAnsiTheme="majorHAnsi" w:cs="Helvetica"/>
                <w:sz w:val="18"/>
                <w:szCs w:val="16"/>
              </w:rPr>
              <w:t>inspect</w:t>
            </w:r>
            <w:proofErr w:type="gramEnd"/>
            <w:r w:rsidRPr="00E22278">
              <w:rPr>
                <w:rFonts w:asciiTheme="majorHAnsi" w:hAnsiTheme="majorHAnsi" w:cs="Helvetica"/>
                <w:sz w:val="18"/>
                <w:szCs w:val="16"/>
              </w:rPr>
              <w:t>, identify and understand objects within the distance of arms length.</w:t>
            </w:r>
          </w:p>
          <w:p w14:paraId="60188DF2" w14:textId="0C9ADCB2" w:rsidR="00711923" w:rsidRPr="00861976" w:rsidRDefault="00711923" w:rsidP="00AC3B70">
            <w:pPr>
              <w:widowControl w:val="0"/>
              <w:tabs>
                <w:tab w:val="left" w:pos="567"/>
                <w:tab w:val="left" w:pos="4536"/>
              </w:tabs>
              <w:autoSpaceDE w:val="0"/>
              <w:autoSpaceDN w:val="0"/>
              <w:adjustRightInd w:val="0"/>
              <w:ind w:left="284"/>
              <w:jc w:val="both"/>
              <w:rPr>
                <w:rFonts w:asciiTheme="majorHAnsi" w:hAnsiTheme="majorHAnsi" w:cs="Helvetica"/>
                <w:b/>
                <w:color w:val="C0504D" w:themeColor="accent2"/>
                <w:sz w:val="22"/>
              </w:rPr>
            </w:pPr>
            <w:r>
              <w:rPr>
                <w:rFonts w:asciiTheme="majorHAnsi" w:hAnsiTheme="majorHAnsi" w:cs="Helvetica"/>
                <w:b/>
                <w:color w:val="C0504D" w:themeColor="accent2"/>
                <w:sz w:val="22"/>
              </w:rPr>
              <w:t>Distance Acuity</w:t>
            </w:r>
          </w:p>
          <w:p w14:paraId="2480C49F" w14:textId="77777777" w:rsidR="00711923" w:rsidRDefault="00711923" w:rsidP="00AC3B70">
            <w:pPr>
              <w:spacing w:after="160"/>
              <w:ind w:left="284" w:right="142"/>
              <w:jc w:val="both"/>
              <w:rPr>
                <w:rFonts w:asciiTheme="majorHAnsi" w:hAnsiTheme="majorHAnsi" w:cs="Helvetica"/>
                <w:sz w:val="18"/>
                <w:szCs w:val="16"/>
              </w:rPr>
            </w:pPr>
            <w:r w:rsidRPr="00E22278">
              <w:rPr>
                <w:rFonts w:asciiTheme="majorHAnsi" w:hAnsiTheme="majorHAnsi" w:cs="Helvetica"/>
                <w:sz w:val="18"/>
                <w:szCs w:val="16"/>
              </w:rPr>
              <w:t xml:space="preserve">The ability to clearly see, </w:t>
            </w:r>
            <w:proofErr w:type="gramStart"/>
            <w:r w:rsidRPr="00E22278">
              <w:rPr>
                <w:rFonts w:asciiTheme="majorHAnsi" w:hAnsiTheme="majorHAnsi" w:cs="Helvetica"/>
                <w:sz w:val="18"/>
                <w:szCs w:val="16"/>
              </w:rPr>
              <w:t>inspect</w:t>
            </w:r>
            <w:proofErr w:type="gramEnd"/>
            <w:r w:rsidRPr="00E22278">
              <w:rPr>
                <w:rFonts w:asciiTheme="majorHAnsi" w:hAnsiTheme="majorHAnsi" w:cs="Helvetica"/>
                <w:sz w:val="18"/>
                <w:szCs w:val="16"/>
              </w:rPr>
              <w:t>, identify and, understand objects at a distance. People with 6/6, (20/20) distance sight still may have visual problems.</w:t>
            </w:r>
          </w:p>
          <w:p w14:paraId="5B664B7C" w14:textId="171F1D36" w:rsidR="00711923" w:rsidRPr="00861976" w:rsidRDefault="00711923" w:rsidP="00AC3B70">
            <w:pPr>
              <w:widowControl w:val="0"/>
              <w:tabs>
                <w:tab w:val="left" w:pos="567"/>
                <w:tab w:val="left" w:pos="4536"/>
              </w:tabs>
              <w:autoSpaceDE w:val="0"/>
              <w:autoSpaceDN w:val="0"/>
              <w:adjustRightInd w:val="0"/>
              <w:ind w:left="284"/>
              <w:jc w:val="both"/>
              <w:rPr>
                <w:rFonts w:asciiTheme="majorHAnsi" w:hAnsiTheme="majorHAnsi" w:cs="Helvetica"/>
                <w:b/>
                <w:color w:val="C0504D" w:themeColor="accent2"/>
                <w:sz w:val="22"/>
              </w:rPr>
            </w:pPr>
            <w:proofErr w:type="spellStart"/>
            <w:r>
              <w:rPr>
                <w:rFonts w:asciiTheme="majorHAnsi" w:hAnsiTheme="majorHAnsi" w:cs="Helvetica"/>
                <w:b/>
                <w:color w:val="C0504D" w:themeColor="accent2"/>
                <w:sz w:val="22"/>
              </w:rPr>
              <w:t>Visualisation</w:t>
            </w:r>
            <w:proofErr w:type="spellEnd"/>
          </w:p>
          <w:p w14:paraId="3782B6EE" w14:textId="77777777" w:rsidR="00711923" w:rsidRDefault="00711923" w:rsidP="00AC3B70">
            <w:pPr>
              <w:spacing w:after="160"/>
              <w:ind w:left="284" w:right="142"/>
              <w:jc w:val="both"/>
              <w:rPr>
                <w:rFonts w:asciiTheme="majorHAnsi" w:hAnsiTheme="majorHAnsi" w:cs="Helvetica"/>
                <w:sz w:val="18"/>
                <w:szCs w:val="16"/>
              </w:rPr>
            </w:pPr>
            <w:r w:rsidRPr="00E22278">
              <w:rPr>
                <w:rFonts w:asciiTheme="majorHAnsi" w:hAnsiTheme="majorHAnsi" w:cs="Helvetica"/>
                <w:sz w:val="18"/>
                <w:szCs w:val="16"/>
              </w:rPr>
              <w:t>The ability to form mental images in your “mind’s eye,” retain them for future recall, or for synthesis into new mental images beyond your current or past direct experiences.  </w:t>
            </w:r>
          </w:p>
          <w:p w14:paraId="2CB09CD5" w14:textId="2520B04E" w:rsidR="00711923" w:rsidRPr="00861976" w:rsidRDefault="00711923" w:rsidP="00AC3B70">
            <w:pPr>
              <w:widowControl w:val="0"/>
              <w:tabs>
                <w:tab w:val="left" w:pos="567"/>
                <w:tab w:val="left" w:pos="4536"/>
              </w:tabs>
              <w:autoSpaceDE w:val="0"/>
              <w:autoSpaceDN w:val="0"/>
              <w:adjustRightInd w:val="0"/>
              <w:ind w:left="284"/>
              <w:jc w:val="both"/>
              <w:rPr>
                <w:rFonts w:asciiTheme="majorHAnsi" w:hAnsiTheme="majorHAnsi" w:cs="Helvetica"/>
                <w:b/>
                <w:color w:val="C0504D" w:themeColor="accent2"/>
                <w:sz w:val="22"/>
              </w:rPr>
            </w:pPr>
            <w:proofErr w:type="spellStart"/>
            <w:r>
              <w:rPr>
                <w:rFonts w:asciiTheme="majorHAnsi" w:hAnsiTheme="majorHAnsi" w:cs="Helvetica"/>
                <w:b/>
                <w:color w:val="C0504D" w:themeColor="accent2"/>
                <w:sz w:val="22"/>
              </w:rPr>
              <w:t>Fusional</w:t>
            </w:r>
            <w:proofErr w:type="spellEnd"/>
            <w:r>
              <w:rPr>
                <w:rFonts w:asciiTheme="majorHAnsi" w:hAnsiTheme="majorHAnsi" w:cs="Helvetica"/>
                <w:b/>
                <w:color w:val="C0504D" w:themeColor="accent2"/>
                <w:sz w:val="22"/>
              </w:rPr>
              <w:t xml:space="preserve"> Reserves</w:t>
            </w:r>
          </w:p>
          <w:p w14:paraId="63F1CC7E" w14:textId="5CA6F42A" w:rsidR="00711923" w:rsidRPr="00711923" w:rsidRDefault="00C94D54" w:rsidP="00AC3B70">
            <w:pPr>
              <w:spacing w:after="160"/>
              <w:ind w:left="284" w:right="142"/>
              <w:jc w:val="both"/>
              <w:rPr>
                <w:rFonts w:asciiTheme="majorHAnsi" w:hAnsiTheme="majorHAnsi" w:cs="Helvetica"/>
                <w:sz w:val="18"/>
                <w:szCs w:val="16"/>
              </w:rPr>
            </w:pPr>
            <w:r w:rsidRPr="00E22278">
              <w:rPr>
                <w:rFonts w:asciiTheme="majorHAnsi" w:hAnsiTheme="majorHAnsi" w:cs="Helvetica"/>
                <w:sz w:val="18"/>
                <w:szCs w:val="16"/>
              </w:rPr>
              <w:t>A series of measures to probe how much stress the convergence an</w:t>
            </w:r>
            <w:r>
              <w:rPr>
                <w:rFonts w:asciiTheme="majorHAnsi" w:hAnsiTheme="majorHAnsi" w:cs="Helvetica"/>
                <w:sz w:val="18"/>
                <w:szCs w:val="16"/>
              </w:rPr>
              <w:t>d divergence mechanisms are able</w:t>
            </w:r>
            <w:r w:rsidRPr="00E22278">
              <w:rPr>
                <w:rFonts w:asciiTheme="majorHAnsi" w:hAnsiTheme="majorHAnsi" w:cs="Helvetica"/>
                <w:sz w:val="18"/>
                <w:szCs w:val="16"/>
              </w:rPr>
              <w:t xml:space="preserve"> to cope with when placed under stress. This is linked to the ability to </w:t>
            </w:r>
            <w:r>
              <w:rPr>
                <w:rFonts w:asciiTheme="majorHAnsi" w:hAnsiTheme="majorHAnsi" w:cs="Helvetica"/>
                <w:sz w:val="18"/>
                <w:szCs w:val="16"/>
              </w:rPr>
              <w:t>maintain good clear comfortable</w:t>
            </w:r>
            <w:r w:rsidRPr="00E22278">
              <w:rPr>
                <w:rFonts w:asciiTheme="majorHAnsi" w:hAnsiTheme="majorHAnsi" w:cs="Helvetica"/>
                <w:sz w:val="18"/>
                <w:szCs w:val="16"/>
              </w:rPr>
              <w:t xml:space="preserve"> single vision while keeping control of the focusing mechanism. </w:t>
            </w:r>
            <w:proofErr w:type="gramStart"/>
            <w:r w:rsidRPr="00E22278">
              <w:rPr>
                <w:rFonts w:asciiTheme="majorHAnsi" w:hAnsiTheme="majorHAnsi" w:cs="Helvetica"/>
                <w:sz w:val="18"/>
                <w:szCs w:val="16"/>
              </w:rPr>
              <w:t>Analysis of the results of this test are</w:t>
            </w:r>
            <w:proofErr w:type="gramEnd"/>
            <w:r w:rsidRPr="00E22278">
              <w:rPr>
                <w:rFonts w:asciiTheme="majorHAnsi" w:hAnsiTheme="majorHAnsi" w:cs="Helvetica"/>
                <w:sz w:val="18"/>
                <w:szCs w:val="16"/>
              </w:rPr>
              <w:t xml:space="preserve"> complicated. If resu</w:t>
            </w:r>
            <w:r>
              <w:rPr>
                <w:rFonts w:asciiTheme="majorHAnsi" w:hAnsiTheme="majorHAnsi" w:cs="Helvetica"/>
                <w:sz w:val="18"/>
                <w:szCs w:val="16"/>
              </w:rPr>
              <w:t xml:space="preserve">lts are low it can be expected </w:t>
            </w:r>
            <w:r w:rsidRPr="00E22278">
              <w:rPr>
                <w:rFonts w:asciiTheme="majorHAnsi" w:hAnsiTheme="majorHAnsi" w:cs="Helvetica"/>
                <w:sz w:val="18"/>
                <w:szCs w:val="16"/>
              </w:rPr>
              <w:t xml:space="preserve">that difficulty in concentrating for long periods </w:t>
            </w:r>
            <w:proofErr w:type="gramStart"/>
            <w:r w:rsidRPr="00E22278">
              <w:rPr>
                <w:rFonts w:asciiTheme="majorHAnsi" w:hAnsiTheme="majorHAnsi" w:cs="Helvetica"/>
                <w:sz w:val="18"/>
                <w:szCs w:val="16"/>
              </w:rPr>
              <w:t>will  be</w:t>
            </w:r>
            <w:proofErr w:type="gramEnd"/>
            <w:r w:rsidRPr="00E22278">
              <w:rPr>
                <w:rFonts w:asciiTheme="majorHAnsi" w:hAnsiTheme="majorHAnsi" w:cs="Helvetica"/>
                <w:sz w:val="18"/>
                <w:szCs w:val="16"/>
              </w:rPr>
              <w:t xml:space="preserve"> experienced. Headaches can often result with prolonged periods of close work. Children in particular, but also adults, often show a tendency to avoid prolonged close work when </w:t>
            </w:r>
            <w:proofErr w:type="spellStart"/>
            <w:r w:rsidRPr="00E22278">
              <w:rPr>
                <w:rFonts w:asciiTheme="majorHAnsi" w:hAnsiTheme="majorHAnsi" w:cs="Helvetica"/>
                <w:sz w:val="18"/>
                <w:szCs w:val="16"/>
              </w:rPr>
              <w:t>fusional</w:t>
            </w:r>
            <w:proofErr w:type="spellEnd"/>
            <w:r w:rsidRPr="00E22278">
              <w:rPr>
                <w:rFonts w:asciiTheme="majorHAnsi" w:hAnsiTheme="majorHAnsi" w:cs="Helvetica"/>
                <w:sz w:val="18"/>
                <w:szCs w:val="16"/>
              </w:rPr>
              <w:t xml:space="preserve"> reserves are low</w:t>
            </w:r>
          </w:p>
        </w:tc>
      </w:tr>
    </w:tbl>
    <w:p w14:paraId="5438B74F" w14:textId="39DD2C6C" w:rsidR="00366B73" w:rsidRPr="00B205AB" w:rsidRDefault="00366B73" w:rsidP="006D1B62"/>
    <w:sectPr w:rsidR="00366B73" w:rsidRPr="00B205AB" w:rsidSect="006C5A86">
      <w:pgSz w:w="15840" w:h="12240" w:orient="landscape"/>
      <w:pgMar w:top="426" w:right="0" w:bottom="720" w:left="5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Ｐゴシック">
    <w:charset w:val="4E"/>
    <w:family w:val="auto"/>
    <w:pitch w:val="variable"/>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EE5190"/>
    <w:lvl w:ilvl="0">
      <w:start w:val="1"/>
      <w:numFmt w:val="bullet"/>
      <w:pStyle w:val="ListBullet"/>
      <w:lvlText w:val=""/>
      <w:lvlJc w:val="left"/>
      <w:pPr>
        <w:tabs>
          <w:tab w:val="num" w:pos="216"/>
        </w:tabs>
        <w:ind w:left="216" w:hanging="216"/>
      </w:pPr>
      <w:rPr>
        <w:rFonts w:ascii="Symbol" w:hAnsi="Symbol" w:hint="default"/>
        <w:color w:val="4F81BD" w:themeColor="accent1"/>
      </w:rPr>
    </w:lvl>
  </w:abstractNum>
  <w:abstractNum w:abstractNumId="1">
    <w:nsid w:val="1A0B576E"/>
    <w:multiLevelType w:val="hybridMultilevel"/>
    <w:tmpl w:val="DB14421E"/>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
    <w:nsid w:val="1E3331A5"/>
    <w:multiLevelType w:val="hybridMultilevel"/>
    <w:tmpl w:val="78A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5D5789"/>
    <w:multiLevelType w:val="hybridMultilevel"/>
    <w:tmpl w:val="CA9AFC96"/>
    <w:lvl w:ilvl="0" w:tplc="0409000F">
      <w:start w:val="1"/>
      <w:numFmt w:val="decimal"/>
      <w:lvlText w:val="%1."/>
      <w:lvlJc w:val="left"/>
      <w:pPr>
        <w:ind w:left="853" w:hanging="360"/>
      </w:p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num w:numId="1">
    <w:abstractNumId w:val="0"/>
  </w:num>
  <w:num w:numId="2">
    <w:abstractNumId w:val="0"/>
    <w:lvlOverride w:ilvl="0">
      <w:startOverride w:val="1"/>
    </w:lvlOverride>
  </w:num>
  <w:num w:numId="3">
    <w:abstractNumId w:val="0"/>
    <w:lvlOverride w:ilvl="0">
      <w:startOverride w:val="1"/>
    </w:lvlOverride>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1AA"/>
    <w:rsid w:val="000501AA"/>
    <w:rsid w:val="000702AE"/>
    <w:rsid w:val="000900E3"/>
    <w:rsid w:val="000A6C46"/>
    <w:rsid w:val="000C3646"/>
    <w:rsid w:val="001101B6"/>
    <w:rsid w:val="001566DE"/>
    <w:rsid w:val="001E7C1C"/>
    <w:rsid w:val="001F4C3D"/>
    <w:rsid w:val="00222D52"/>
    <w:rsid w:val="002B5529"/>
    <w:rsid w:val="00340762"/>
    <w:rsid w:val="00366B73"/>
    <w:rsid w:val="0038780D"/>
    <w:rsid w:val="003B1EB0"/>
    <w:rsid w:val="003F76D9"/>
    <w:rsid w:val="00460191"/>
    <w:rsid w:val="00470D11"/>
    <w:rsid w:val="00645C61"/>
    <w:rsid w:val="006463BD"/>
    <w:rsid w:val="00667161"/>
    <w:rsid w:val="006C5A86"/>
    <w:rsid w:val="006D1B62"/>
    <w:rsid w:val="00711923"/>
    <w:rsid w:val="0075195A"/>
    <w:rsid w:val="007D75E2"/>
    <w:rsid w:val="007E6306"/>
    <w:rsid w:val="00845B36"/>
    <w:rsid w:val="00861976"/>
    <w:rsid w:val="008856F1"/>
    <w:rsid w:val="008F209F"/>
    <w:rsid w:val="009209B8"/>
    <w:rsid w:val="00920C3E"/>
    <w:rsid w:val="0093053D"/>
    <w:rsid w:val="00946CF6"/>
    <w:rsid w:val="009A3664"/>
    <w:rsid w:val="009E0366"/>
    <w:rsid w:val="009F6304"/>
    <w:rsid w:val="00A26387"/>
    <w:rsid w:val="00A8047F"/>
    <w:rsid w:val="00A84ED7"/>
    <w:rsid w:val="00AC3B70"/>
    <w:rsid w:val="00AF13DA"/>
    <w:rsid w:val="00B205AB"/>
    <w:rsid w:val="00B30CB6"/>
    <w:rsid w:val="00BC0874"/>
    <w:rsid w:val="00BC1E76"/>
    <w:rsid w:val="00BF37A9"/>
    <w:rsid w:val="00C10C7A"/>
    <w:rsid w:val="00C11558"/>
    <w:rsid w:val="00C1578B"/>
    <w:rsid w:val="00C7182C"/>
    <w:rsid w:val="00C85816"/>
    <w:rsid w:val="00C93AE6"/>
    <w:rsid w:val="00C94D54"/>
    <w:rsid w:val="00C95BDB"/>
    <w:rsid w:val="00CC1CA5"/>
    <w:rsid w:val="00CE2736"/>
    <w:rsid w:val="00CF596E"/>
    <w:rsid w:val="00D303B3"/>
    <w:rsid w:val="00D7360F"/>
    <w:rsid w:val="00E018DC"/>
    <w:rsid w:val="00E43679"/>
    <w:rsid w:val="00EB4058"/>
    <w:rsid w:val="00F17252"/>
    <w:rsid w:val="00F52C47"/>
    <w:rsid w:val="00F836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BF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kern w:val="2"/>
        <w:sz w:val="16"/>
        <w:lang w:val="en-US" w:eastAsia="ja-JP" w:bidi="ar-SA"/>
        <w14:ligatures w14:val="standard"/>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semiHidden="0" w:uiPriority="22" w:unhideWhenUsed="0"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4F81BD" w:themeColor="accent1"/>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stTable">
    <w:name w:val="Host Table"/>
    <w:basedOn w:val="TableNormal"/>
    <w:uiPriority w:val="99"/>
    <w:pPr>
      <w:spacing w:after="0"/>
    </w:pPr>
    <w:tblPr>
      <w:jc w:val="center"/>
      <w:tblInd w:w="0" w:type="dxa"/>
      <w:tblCellMar>
        <w:top w:w="0" w:type="dxa"/>
        <w:left w:w="0" w:type="dxa"/>
        <w:bottom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sz w:val="18"/>
    </w:rPr>
  </w:style>
  <w:style w:type="paragraph" w:customStyle="1" w:styleId="ReturnAddress">
    <w:name w:val="Return Address"/>
    <w:basedOn w:val="Normal"/>
    <w:uiPriority w:val="1"/>
    <w:qFormat/>
    <w:pPr>
      <w:spacing w:after="0" w:line="288" w:lineRule="auto"/>
    </w:pPr>
    <w:rPr>
      <w:color w:val="595959" w:themeColor="text1" w:themeTint="A6"/>
      <w:sz w:val="18"/>
    </w:rPr>
  </w:style>
  <w:style w:type="character" w:styleId="Strong">
    <w:name w:val="Strong"/>
    <w:basedOn w:val="DefaultParagraphFont"/>
    <w:uiPriority w:val="22"/>
    <w:qFormat/>
    <w:rPr>
      <w:b/>
      <w:bCs/>
    </w:rPr>
  </w:style>
  <w:style w:type="paragraph" w:styleId="Title">
    <w:name w:val="Title"/>
    <w:basedOn w:val="Normal"/>
    <w:next w:val="Normal"/>
    <w:link w:val="TitleChar"/>
    <w:uiPriority w:val="1"/>
    <w:qFormat/>
    <w:pPr>
      <w:spacing w:after="60" w:line="228" w:lineRule="auto"/>
      <w:contextualSpacing/>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next w:val="Normal"/>
    <w:link w:val="SubtitleChar"/>
    <w:uiPriority w:val="2"/>
    <w:qFormat/>
    <w:pPr>
      <w:numPr>
        <w:ilvl w:val="1"/>
      </w:numPr>
      <w:spacing w:after="0"/>
    </w:pPr>
    <w:rPr>
      <w:color w:val="4F81BD" w:themeColor="accent1"/>
    </w:rPr>
  </w:style>
  <w:style w:type="character" w:customStyle="1" w:styleId="SubtitleChar">
    <w:name w:val="Subtitle Char"/>
    <w:basedOn w:val="DefaultParagraphFont"/>
    <w:link w:val="Subtitle"/>
    <w:uiPriority w:val="2"/>
    <w:rPr>
      <w:color w:val="4F81BD" w:themeColor="accent1"/>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4F81BD" w:themeColor="accent1"/>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next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spacing w:after="120"/>
    </w:pPr>
    <w:rPr>
      <w:color w:val="1F497D" w:themeColor="text2"/>
    </w:rPr>
  </w:style>
  <w:style w:type="paragraph" w:customStyle="1" w:styleId="ContactInfo">
    <w:name w:val="Contact Info"/>
    <w:basedOn w:val="Normal"/>
    <w:uiPriority w:val="4"/>
    <w:qFormat/>
    <w:pPr>
      <w:spacing w:after="0"/>
    </w:pPr>
  </w:style>
  <w:style w:type="paragraph" w:customStyle="1" w:styleId="WebAddress">
    <w:name w:val="Web Address"/>
    <w:basedOn w:val="Normal"/>
    <w:uiPriority w:val="4"/>
    <w:qFormat/>
    <w:pPr>
      <w:spacing w:before="120"/>
    </w:pPr>
    <w:rPr>
      <w:color w:val="4F81BD" w:themeColor="accent1"/>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4F81BD" w:themeColor="accent1"/>
    </w:rPr>
  </w:style>
  <w:style w:type="paragraph" w:styleId="ListParagraph">
    <w:name w:val="List Paragraph"/>
    <w:basedOn w:val="Normal"/>
    <w:uiPriority w:val="34"/>
    <w:unhideWhenUsed/>
    <w:qFormat/>
    <w:rsid w:val="00946C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kern w:val="2"/>
        <w:sz w:val="16"/>
        <w:lang w:val="en-US" w:eastAsia="ja-JP" w:bidi="ar-SA"/>
        <w14:ligatures w14:val="standard"/>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semiHidden="0" w:uiPriority="22" w:unhideWhenUsed="0"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4F81BD" w:themeColor="accent1"/>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stTable">
    <w:name w:val="Host Table"/>
    <w:basedOn w:val="TableNormal"/>
    <w:uiPriority w:val="99"/>
    <w:pPr>
      <w:spacing w:after="0"/>
    </w:pPr>
    <w:tblPr>
      <w:jc w:val="center"/>
      <w:tblInd w:w="0" w:type="dxa"/>
      <w:tblCellMar>
        <w:top w:w="0" w:type="dxa"/>
        <w:left w:w="0" w:type="dxa"/>
        <w:bottom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sz w:val="18"/>
    </w:rPr>
  </w:style>
  <w:style w:type="paragraph" w:customStyle="1" w:styleId="ReturnAddress">
    <w:name w:val="Return Address"/>
    <w:basedOn w:val="Normal"/>
    <w:uiPriority w:val="1"/>
    <w:qFormat/>
    <w:pPr>
      <w:spacing w:after="0" w:line="288" w:lineRule="auto"/>
    </w:pPr>
    <w:rPr>
      <w:color w:val="595959" w:themeColor="text1" w:themeTint="A6"/>
      <w:sz w:val="18"/>
    </w:rPr>
  </w:style>
  <w:style w:type="character" w:styleId="Strong">
    <w:name w:val="Strong"/>
    <w:basedOn w:val="DefaultParagraphFont"/>
    <w:uiPriority w:val="22"/>
    <w:qFormat/>
    <w:rPr>
      <w:b/>
      <w:bCs/>
    </w:rPr>
  </w:style>
  <w:style w:type="paragraph" w:styleId="Title">
    <w:name w:val="Title"/>
    <w:basedOn w:val="Normal"/>
    <w:next w:val="Normal"/>
    <w:link w:val="TitleChar"/>
    <w:uiPriority w:val="1"/>
    <w:qFormat/>
    <w:pPr>
      <w:spacing w:after="60" w:line="228" w:lineRule="auto"/>
      <w:contextualSpacing/>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next w:val="Normal"/>
    <w:link w:val="SubtitleChar"/>
    <w:uiPriority w:val="2"/>
    <w:qFormat/>
    <w:pPr>
      <w:numPr>
        <w:ilvl w:val="1"/>
      </w:numPr>
      <w:spacing w:after="0"/>
    </w:pPr>
    <w:rPr>
      <w:color w:val="4F81BD" w:themeColor="accent1"/>
    </w:rPr>
  </w:style>
  <w:style w:type="character" w:customStyle="1" w:styleId="SubtitleChar">
    <w:name w:val="Subtitle Char"/>
    <w:basedOn w:val="DefaultParagraphFont"/>
    <w:link w:val="Subtitle"/>
    <w:uiPriority w:val="2"/>
    <w:rPr>
      <w:color w:val="4F81BD" w:themeColor="accent1"/>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4F81BD" w:themeColor="accent1"/>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next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spacing w:after="120"/>
    </w:pPr>
    <w:rPr>
      <w:color w:val="1F497D" w:themeColor="text2"/>
    </w:rPr>
  </w:style>
  <w:style w:type="paragraph" w:customStyle="1" w:styleId="ContactInfo">
    <w:name w:val="Contact Info"/>
    <w:basedOn w:val="Normal"/>
    <w:uiPriority w:val="4"/>
    <w:qFormat/>
    <w:pPr>
      <w:spacing w:after="0"/>
    </w:pPr>
  </w:style>
  <w:style w:type="paragraph" w:customStyle="1" w:styleId="WebAddress">
    <w:name w:val="Web Address"/>
    <w:basedOn w:val="Normal"/>
    <w:uiPriority w:val="4"/>
    <w:qFormat/>
    <w:pPr>
      <w:spacing w:before="120"/>
    </w:pPr>
    <w:rPr>
      <w:color w:val="4F81BD" w:themeColor="accent1"/>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4F81BD" w:themeColor="accent1"/>
    </w:rPr>
  </w:style>
  <w:style w:type="paragraph" w:styleId="ListParagraph">
    <w:name w:val="List Paragraph"/>
    <w:basedOn w:val="Normal"/>
    <w:uiPriority w:val="34"/>
    <w:unhideWhenUsed/>
    <w:qFormat/>
    <w:rsid w:val="00946C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2.wdp"/><Relationship Id="rId5" Type="http://schemas.microsoft.com/office/2007/relationships/stylesWithEffects" Target="stylesWithEffects.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2.jpeg"/></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98DEC6C8-7E54-4874-85C8-E7B760B65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PC User 3</cp:lastModifiedBy>
  <cp:revision>4</cp:revision>
  <cp:lastPrinted>2014-06-26T15:55:00Z</cp:lastPrinted>
  <dcterms:created xsi:type="dcterms:W3CDTF">2014-08-27T09:37:00Z</dcterms:created>
  <dcterms:modified xsi:type="dcterms:W3CDTF">2014-08-27T12:17:00Z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